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5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70"/>
      </w:tblGrid>
      <w:tr w:rsidR="00F62A57" w14:paraId="421B113B" w14:textId="77777777" w:rsidTr="0026250B">
        <w:trPr>
          <w:jc w:val="center"/>
        </w:trPr>
        <w:tc>
          <w:tcPr>
            <w:tcW w:w="15570" w:type="dxa"/>
            <w:shd w:val="clear" w:color="auto" w:fill="FFF2CC" w:themeFill="accent4" w:themeFillTint="33"/>
          </w:tcPr>
          <w:p w14:paraId="6307ECFA" w14:textId="0CAE2179" w:rsidR="00F62A57" w:rsidRPr="009850B9" w:rsidRDefault="00AB2DE8" w:rsidP="00F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KUŞU </w:t>
            </w:r>
            <w:r w:rsidR="004608C4">
              <w:rPr>
                <w:b/>
                <w:bCs/>
                <w:sz w:val="28"/>
                <w:szCs w:val="28"/>
              </w:rPr>
              <w:t>ŞEHİT ER ŞENAYİ AKDAĞ ÇOK PROGRAMLI ANADOLU LİSESİ</w:t>
            </w:r>
          </w:p>
        </w:tc>
      </w:tr>
      <w:tr w:rsidR="00412E5E" w14:paraId="7BBA4F7A" w14:textId="77777777" w:rsidTr="0026250B">
        <w:trPr>
          <w:jc w:val="center"/>
        </w:trPr>
        <w:tc>
          <w:tcPr>
            <w:tcW w:w="15570" w:type="dxa"/>
            <w:shd w:val="clear" w:color="auto" w:fill="FFF2CC" w:themeFill="accent4" w:themeFillTint="33"/>
          </w:tcPr>
          <w:p w14:paraId="542A743E" w14:textId="07F0B036" w:rsidR="00412E5E" w:rsidRPr="00B05CC0" w:rsidRDefault="00412E5E" w:rsidP="00F62A57">
            <w:pPr>
              <w:jc w:val="center"/>
              <w:rPr>
                <w:b/>
                <w:bCs/>
                <w:sz w:val="24"/>
                <w:szCs w:val="24"/>
              </w:rPr>
            </w:pPr>
            <w:r w:rsidRPr="00B05CC0">
              <w:rPr>
                <w:b/>
                <w:bCs/>
                <w:sz w:val="24"/>
                <w:szCs w:val="24"/>
              </w:rPr>
              <w:t>ELEKTRİK–ELEKTRONİK TEKNOLOJİSİ ALANI</w:t>
            </w:r>
            <w:r w:rsidR="0026250B">
              <w:rPr>
                <w:b/>
                <w:bCs/>
                <w:sz w:val="24"/>
                <w:szCs w:val="24"/>
              </w:rPr>
              <w:t xml:space="preserve">, </w:t>
            </w:r>
            <w:r w:rsidR="00483649">
              <w:rPr>
                <w:b/>
                <w:bCs/>
                <w:sz w:val="24"/>
                <w:szCs w:val="24"/>
              </w:rPr>
              <w:t>PANO PROJELERİ ÇİZİMİ</w:t>
            </w:r>
            <w:r w:rsidR="002369FE" w:rsidRPr="00B05CC0">
              <w:rPr>
                <w:b/>
                <w:bCs/>
                <w:sz w:val="24"/>
                <w:szCs w:val="24"/>
              </w:rPr>
              <w:t xml:space="preserve"> DERSİ</w:t>
            </w:r>
            <w:r w:rsidR="0026250B">
              <w:rPr>
                <w:b/>
                <w:bCs/>
                <w:sz w:val="24"/>
                <w:szCs w:val="24"/>
              </w:rPr>
              <w:t xml:space="preserve">, </w:t>
            </w:r>
            <w:r w:rsidR="00483649">
              <w:rPr>
                <w:b/>
                <w:bCs/>
                <w:sz w:val="24"/>
                <w:szCs w:val="24"/>
              </w:rPr>
              <w:t>11</w:t>
            </w:r>
            <w:r w:rsidR="000A3DEF" w:rsidRPr="00B05CC0">
              <w:rPr>
                <w:b/>
                <w:bCs/>
                <w:sz w:val="24"/>
                <w:szCs w:val="24"/>
              </w:rPr>
              <w:t>.</w:t>
            </w:r>
            <w:r w:rsidR="00483649">
              <w:rPr>
                <w:b/>
                <w:bCs/>
                <w:sz w:val="24"/>
                <w:szCs w:val="24"/>
              </w:rPr>
              <w:t>-12.</w:t>
            </w:r>
            <w:r w:rsidR="000A3DEF" w:rsidRPr="00B05CC0">
              <w:rPr>
                <w:b/>
                <w:bCs/>
                <w:sz w:val="24"/>
                <w:szCs w:val="24"/>
              </w:rPr>
              <w:t xml:space="preserve"> SINIF</w:t>
            </w:r>
          </w:p>
        </w:tc>
      </w:tr>
      <w:tr w:rsidR="00F62A57" w14:paraId="3B487DE5" w14:textId="77777777" w:rsidTr="0026250B">
        <w:trPr>
          <w:jc w:val="center"/>
        </w:trPr>
        <w:tc>
          <w:tcPr>
            <w:tcW w:w="15570" w:type="dxa"/>
            <w:shd w:val="clear" w:color="auto" w:fill="FFF2CC" w:themeFill="accent4" w:themeFillTint="33"/>
          </w:tcPr>
          <w:p w14:paraId="2370D92E" w14:textId="6A87CBB0" w:rsidR="00F62A57" w:rsidRPr="00B05CC0" w:rsidRDefault="008376C3" w:rsidP="00F62A57">
            <w:pPr>
              <w:jc w:val="center"/>
              <w:rPr>
                <w:b/>
                <w:bCs/>
                <w:sz w:val="24"/>
                <w:szCs w:val="24"/>
              </w:rPr>
            </w:pPr>
            <w:r w:rsidRPr="00B05CC0">
              <w:rPr>
                <w:b/>
                <w:bCs/>
                <w:sz w:val="24"/>
                <w:szCs w:val="24"/>
              </w:rPr>
              <w:t>202</w:t>
            </w:r>
            <w:r w:rsidR="000C55FA">
              <w:rPr>
                <w:b/>
                <w:bCs/>
                <w:sz w:val="24"/>
                <w:szCs w:val="24"/>
              </w:rPr>
              <w:t>3</w:t>
            </w:r>
            <w:r w:rsidRPr="00B05CC0">
              <w:rPr>
                <w:b/>
                <w:bCs/>
                <w:sz w:val="24"/>
                <w:szCs w:val="24"/>
              </w:rPr>
              <w:t xml:space="preserve"> – 202</w:t>
            </w:r>
            <w:r w:rsidR="000C55FA">
              <w:rPr>
                <w:b/>
                <w:bCs/>
                <w:sz w:val="24"/>
                <w:szCs w:val="24"/>
              </w:rPr>
              <w:t>4</w:t>
            </w:r>
            <w:r w:rsidRPr="00B05CC0">
              <w:rPr>
                <w:b/>
                <w:bCs/>
                <w:sz w:val="24"/>
                <w:szCs w:val="24"/>
              </w:rPr>
              <w:t xml:space="preserve"> EĞİTİM – ÖĞRETİM YILI</w:t>
            </w:r>
            <w:r w:rsidR="002369FE" w:rsidRPr="00B05CC0">
              <w:rPr>
                <w:b/>
                <w:bCs/>
                <w:sz w:val="24"/>
                <w:szCs w:val="24"/>
              </w:rPr>
              <w:t xml:space="preserve"> ÜNİTELENDİRİLMİŞ YILLIK PLAN</w:t>
            </w:r>
            <w:r w:rsidR="000A3DEF" w:rsidRPr="00B05CC0">
              <w:rPr>
                <w:b/>
                <w:bCs/>
                <w:sz w:val="24"/>
                <w:szCs w:val="24"/>
              </w:rPr>
              <w:t>I</w:t>
            </w:r>
          </w:p>
        </w:tc>
      </w:tr>
    </w:tbl>
    <w:p w14:paraId="660A65CF" w14:textId="4BC481B2" w:rsidR="00467C68" w:rsidRPr="004016A9" w:rsidRDefault="00467C68" w:rsidP="00F62A57">
      <w:pPr>
        <w:jc w:val="center"/>
        <w:rPr>
          <w:sz w:val="10"/>
          <w:szCs w:val="10"/>
        </w:rPr>
      </w:pPr>
    </w:p>
    <w:tbl>
      <w:tblPr>
        <w:tblStyle w:val="TabloKlavuzu"/>
        <w:tblW w:w="15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708"/>
        <w:gridCol w:w="426"/>
        <w:gridCol w:w="2835"/>
        <w:gridCol w:w="3118"/>
        <w:gridCol w:w="2693"/>
        <w:gridCol w:w="1701"/>
        <w:gridCol w:w="1702"/>
        <w:gridCol w:w="1986"/>
      </w:tblGrid>
      <w:tr w:rsidR="000C71F4" w:rsidRPr="00135A2E" w14:paraId="2863EEE9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bottom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7635EDA8" w14:textId="0A32D844" w:rsidR="000C71F4" w:rsidRPr="00135A2E" w:rsidRDefault="000C71F4" w:rsidP="00DD2D2E">
            <w:pPr>
              <w:ind w:left="113" w:right="113"/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AY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0DEB2A37" w14:textId="67A0FD65" w:rsidR="000C71F4" w:rsidRPr="00135A2E" w:rsidRDefault="000C71F4" w:rsidP="00DD2D2E">
            <w:pPr>
              <w:ind w:left="113" w:right="113"/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HAFTA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11BF2DEA" w14:textId="36B07677" w:rsidR="000C71F4" w:rsidRPr="00135A2E" w:rsidRDefault="000C71F4" w:rsidP="00DD2D2E">
            <w:pPr>
              <w:ind w:left="113" w:right="113"/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SAAT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E512ABE" w14:textId="2FEA48E5" w:rsidR="000C71F4" w:rsidRPr="00135A2E" w:rsidRDefault="000C71F4" w:rsidP="00434633">
            <w:pPr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KAZANIMLAR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AE1B8D4" w14:textId="713A42D7" w:rsidR="000C71F4" w:rsidRPr="00135A2E" w:rsidRDefault="000C71F4" w:rsidP="00434633">
            <w:pPr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KONULAR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B6BD845" w14:textId="287954F7" w:rsidR="000C71F4" w:rsidRPr="00135A2E" w:rsidRDefault="000C71F4" w:rsidP="000C71F4">
            <w:pPr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UYGULAMALAR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07C75F6" w14:textId="6D02B1CC" w:rsidR="000C71F4" w:rsidRPr="00135A2E" w:rsidRDefault="000C71F4" w:rsidP="00434633">
            <w:pPr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ÖĞRENME- ÖĞRETME YÖNTEM VE TEKNİKLERİ</w:t>
            </w:r>
          </w:p>
        </w:tc>
        <w:tc>
          <w:tcPr>
            <w:tcW w:w="170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1C602C8" w14:textId="16746181" w:rsidR="000C71F4" w:rsidRPr="00135A2E" w:rsidRDefault="000C71F4" w:rsidP="00434633">
            <w:pPr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KULLANILAN EĞİTİM TEKNOLOJİLERİ, ARAÇ VE GEREÇLERİ</w:t>
            </w:r>
          </w:p>
        </w:tc>
        <w:tc>
          <w:tcPr>
            <w:tcW w:w="1986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659722" w14:textId="4250E07F" w:rsidR="000C71F4" w:rsidRPr="00135A2E" w:rsidRDefault="000C71F4" w:rsidP="00434633">
            <w:pPr>
              <w:jc w:val="center"/>
              <w:rPr>
                <w:b/>
                <w:bCs/>
              </w:rPr>
            </w:pPr>
            <w:r w:rsidRPr="00135A2E">
              <w:rPr>
                <w:b/>
                <w:bCs/>
              </w:rPr>
              <w:t>DEĞERLENDİRME</w:t>
            </w:r>
          </w:p>
        </w:tc>
      </w:tr>
      <w:tr w:rsidR="004016A9" w:rsidRPr="00135A2E" w14:paraId="4FE70B89" w14:textId="77777777" w:rsidTr="0026250B">
        <w:trPr>
          <w:cantSplit/>
          <w:trHeight w:val="243"/>
          <w:jc w:val="center"/>
        </w:trPr>
        <w:tc>
          <w:tcPr>
            <w:tcW w:w="15572" w:type="dxa"/>
            <w:gridSpan w:val="9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2451944" w14:textId="2DB054D5" w:rsidR="004016A9" w:rsidRPr="00135A2E" w:rsidRDefault="004016A9" w:rsidP="004016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EYLÜL 202</w:t>
            </w:r>
            <w:r w:rsidR="00612E38" w:rsidRPr="00135A2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F5967" w:rsidRPr="00135A2E" w14:paraId="32DEC768" w14:textId="77777777" w:rsidTr="0026250B">
        <w:trPr>
          <w:cantSplit/>
          <w:trHeight w:val="911"/>
          <w:jc w:val="center"/>
        </w:trPr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extDirection w:val="btLr"/>
          </w:tcPr>
          <w:p w14:paraId="7E9417F8" w14:textId="4B5D99F9" w:rsidR="00CF5967" w:rsidRPr="00135A2E" w:rsidRDefault="00CF5967" w:rsidP="00612E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" w:space="0" w:color="auto"/>
            </w:tcBorders>
            <w:textDirection w:val="btLr"/>
          </w:tcPr>
          <w:p w14:paraId="51FCE241" w14:textId="68B7E2AB" w:rsidR="00CF5967" w:rsidRPr="00135A2E" w:rsidRDefault="00CF5967" w:rsidP="00612E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-2.</w:t>
            </w:r>
            <w:r w:rsidRPr="00135A2E">
              <w:rPr>
                <w:b/>
                <w:bCs/>
                <w:sz w:val="18"/>
                <w:szCs w:val="18"/>
              </w:rPr>
              <w:t xml:space="preserve"> HAFTA</w:t>
            </w:r>
          </w:p>
          <w:p w14:paraId="12687BC9" w14:textId="74159E47" w:rsidR="00CF5967" w:rsidRPr="00135A2E" w:rsidRDefault="00CF5967" w:rsidP="00612E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 xml:space="preserve">1 –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135A2E">
              <w:rPr>
                <w:b/>
                <w:bCs/>
                <w:sz w:val="18"/>
                <w:szCs w:val="18"/>
              </w:rPr>
              <w:t xml:space="preserve"> Eylül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2" w:space="0" w:color="auto"/>
            </w:tcBorders>
            <w:textDirection w:val="btLr"/>
            <w:vAlign w:val="center"/>
          </w:tcPr>
          <w:p w14:paraId="4D6176B5" w14:textId="469BCE87" w:rsidR="00CF5967" w:rsidRPr="00135A2E" w:rsidRDefault="00483649" w:rsidP="00B93EF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35" w:type="dxa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FD66984" w14:textId="554A9FF7" w:rsidR="00CF5967" w:rsidRPr="006D5B68" w:rsidRDefault="00CF5967" w:rsidP="00CF596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1</w:t>
            </w:r>
            <w:r w:rsidRPr="006D5B68">
              <w:rPr>
                <w:b/>
                <w:bCs/>
                <w:color w:val="0070C0"/>
                <w:sz w:val="22"/>
                <w:szCs w:val="22"/>
              </w:rPr>
              <w:t xml:space="preserve">. DÖNEM </w:t>
            </w:r>
            <w:r>
              <w:rPr>
                <w:b/>
                <w:bCs/>
                <w:color w:val="0070C0"/>
                <w:sz w:val="22"/>
                <w:szCs w:val="22"/>
              </w:rPr>
              <w:t>SEMİNER HAFTASI</w:t>
            </w:r>
          </w:p>
          <w:p w14:paraId="2586790E" w14:textId="31270140" w:rsidR="00CF5967" w:rsidRPr="00135A2E" w:rsidRDefault="00CF5967" w:rsidP="00CF5967">
            <w:pPr>
              <w:jc w:val="center"/>
              <w:rPr>
                <w:sz w:val="18"/>
                <w:szCs w:val="18"/>
              </w:rPr>
            </w:pPr>
            <w:r w:rsidRPr="006D5B68">
              <w:rPr>
                <w:b/>
                <w:bCs/>
                <w:color w:val="0070C0"/>
                <w:sz w:val="22"/>
                <w:szCs w:val="22"/>
              </w:rPr>
              <w:t xml:space="preserve">(1 – </w:t>
            </w:r>
            <w:r>
              <w:rPr>
                <w:b/>
                <w:bCs/>
                <w:color w:val="0070C0"/>
                <w:sz w:val="22"/>
                <w:szCs w:val="22"/>
              </w:rPr>
              <w:t>10</w:t>
            </w:r>
            <w:r w:rsidRPr="006D5B68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70C0"/>
                <w:sz w:val="22"/>
                <w:szCs w:val="22"/>
              </w:rPr>
              <w:t>EYLÜL</w:t>
            </w:r>
            <w:r w:rsidRPr="006D5B68">
              <w:rPr>
                <w:b/>
                <w:bCs/>
                <w:color w:val="0070C0"/>
                <w:sz w:val="22"/>
                <w:szCs w:val="22"/>
              </w:rPr>
              <w:t xml:space="preserve"> 202</w:t>
            </w:r>
            <w:r>
              <w:rPr>
                <w:b/>
                <w:bCs/>
                <w:color w:val="0070C0"/>
                <w:sz w:val="22"/>
                <w:szCs w:val="22"/>
              </w:rPr>
              <w:t>2</w:t>
            </w:r>
            <w:r w:rsidRPr="006D5B68">
              <w:rPr>
                <w:b/>
                <w:bCs/>
                <w:color w:val="0070C0"/>
                <w:sz w:val="22"/>
                <w:szCs w:val="22"/>
              </w:rPr>
              <w:t>)</w:t>
            </w:r>
          </w:p>
        </w:tc>
      </w:tr>
      <w:tr w:rsidR="000C71F4" w:rsidRPr="00135A2E" w14:paraId="638CD4FF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</w:tcPr>
          <w:p w14:paraId="4D47AD5B" w14:textId="7C7EDC82" w:rsidR="000C71F4" w:rsidRPr="00135A2E" w:rsidRDefault="000C71F4" w:rsidP="00612E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</w:tcPr>
          <w:p w14:paraId="2881CE1E" w14:textId="77777777" w:rsidR="000C71F4" w:rsidRPr="00135A2E" w:rsidRDefault="000C71F4" w:rsidP="00612E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51D26A81" w14:textId="65A77346" w:rsidR="00612E38" w:rsidRPr="00135A2E" w:rsidRDefault="00612E38" w:rsidP="00612E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12 – 16 Eylül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04CA6AA" w14:textId="0861F41B" w:rsidR="000C71F4" w:rsidRPr="00135A2E" w:rsidRDefault="00483649" w:rsidP="00B93EF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4FB64B4" w14:textId="4C567C1A" w:rsidR="00A94E3E" w:rsidRPr="00A94E3E" w:rsidRDefault="00A94E3E" w:rsidP="00A94E3E">
            <w:pPr>
              <w:rPr>
                <w:sz w:val="18"/>
                <w:szCs w:val="18"/>
              </w:rPr>
            </w:pPr>
            <w:r w:rsidRPr="00A94E3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A94E3E">
              <w:rPr>
                <w:sz w:val="18"/>
                <w:szCs w:val="18"/>
              </w:rPr>
              <w:t>Kumanda çizim programının kurulumunu ve çalıştırılmasını açıklar.</w:t>
            </w:r>
          </w:p>
          <w:p w14:paraId="0B53055E" w14:textId="3AB278EA" w:rsidR="00A94E3E" w:rsidRPr="00A94E3E" w:rsidRDefault="00A94E3E" w:rsidP="00A94E3E">
            <w:pPr>
              <w:rPr>
                <w:sz w:val="18"/>
                <w:szCs w:val="18"/>
              </w:rPr>
            </w:pPr>
            <w:r w:rsidRPr="00A94E3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A94E3E">
              <w:rPr>
                <w:sz w:val="18"/>
                <w:szCs w:val="18"/>
              </w:rPr>
              <w:t>Kumanda çizim programı çalışma alanını açıklar.</w:t>
            </w:r>
          </w:p>
          <w:p w14:paraId="67A28C64" w14:textId="79B04900" w:rsidR="00AD127A" w:rsidRPr="00135A2E" w:rsidRDefault="00A94E3E" w:rsidP="00A94E3E">
            <w:pPr>
              <w:rPr>
                <w:sz w:val="18"/>
                <w:szCs w:val="18"/>
              </w:rPr>
            </w:pPr>
            <w:r w:rsidRPr="00A94E3E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A94E3E">
              <w:rPr>
                <w:sz w:val="18"/>
                <w:szCs w:val="18"/>
              </w:rPr>
              <w:t>Kumanda çizim programı menülerini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0D4683ED" w14:textId="1F82D6E6" w:rsidR="003D4348" w:rsidRPr="00644CCD" w:rsidRDefault="003D4348" w:rsidP="003D434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D4348">
              <w:rPr>
                <w:b/>
                <w:bCs/>
                <w:color w:val="FF0000"/>
                <w:sz w:val="18"/>
                <w:szCs w:val="18"/>
              </w:rPr>
              <w:t>ÖĞRENME BİRİMİ-1: KUMANDA ÇİZİM PROGRAMI MENÜLERİ VE AYARLARI</w:t>
            </w:r>
          </w:p>
          <w:p w14:paraId="0B6AB2A0" w14:textId="6F1E41A6" w:rsidR="00644CCD" w:rsidRPr="00644CCD" w:rsidRDefault="00644CCD" w:rsidP="00644CCD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 Kurulumu ve Çalıştırılması</w:t>
            </w:r>
          </w:p>
          <w:p w14:paraId="17534A6B" w14:textId="77777777" w:rsidR="00644CCD" w:rsidRPr="00644CCD" w:rsidRDefault="00644CCD" w:rsidP="00644CCD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 xml:space="preserve">Kumanda Çizim Programı Çalışma Alanı </w:t>
            </w:r>
          </w:p>
          <w:p w14:paraId="61F0C0DA" w14:textId="715A9760" w:rsidR="003D4348" w:rsidRPr="003D4348" w:rsidRDefault="00644CCD" w:rsidP="00644CCD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 Menüleri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0E201255" w14:textId="77777777" w:rsidR="00260D9F" w:rsidRPr="00260D9F" w:rsidRDefault="00260D9F" w:rsidP="00260D9F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260D9F">
              <w:rPr>
                <w:sz w:val="18"/>
                <w:szCs w:val="18"/>
              </w:rPr>
              <w:t>Kumanda çizim programını kurmak ve çalıştırmak.</w:t>
            </w:r>
          </w:p>
          <w:p w14:paraId="7F6BFDDF" w14:textId="77777777" w:rsidR="00260D9F" w:rsidRPr="00260D9F" w:rsidRDefault="00260D9F" w:rsidP="00260D9F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260D9F">
              <w:rPr>
                <w:sz w:val="18"/>
                <w:szCs w:val="18"/>
              </w:rPr>
              <w:t>Kumanda çizim programı çalışma alanını incelemek.</w:t>
            </w:r>
          </w:p>
          <w:p w14:paraId="5D1118AA" w14:textId="4B0CA42D" w:rsidR="00CF1595" w:rsidRPr="00260D9F" w:rsidRDefault="00260D9F" w:rsidP="00260D9F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260D9F">
              <w:rPr>
                <w:sz w:val="18"/>
                <w:szCs w:val="18"/>
              </w:rPr>
              <w:t>Kumanda çizim programı menülerini incelemek.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C2353F1" w14:textId="58F18EF3" w:rsidR="000C71F4" w:rsidRPr="00135A2E" w:rsidRDefault="00256C2A" w:rsidP="00B93EF7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22584235" w14:textId="7E1946E9" w:rsidR="000C71F4" w:rsidRPr="00135A2E" w:rsidRDefault="00256C2A" w:rsidP="00B93EF7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16DC493D" w14:textId="77777777" w:rsidR="000C71F4" w:rsidRPr="00135A2E" w:rsidRDefault="000C71F4" w:rsidP="00B93EF7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Atatürk’ün Milli Eğitime Verdiği Önem</w:t>
            </w:r>
          </w:p>
          <w:p w14:paraId="39640C29" w14:textId="0A7060B5" w:rsidR="000C71F4" w:rsidRPr="00135A2E" w:rsidRDefault="000C71F4" w:rsidP="00B93EF7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17-21 Eylül İlköğretim Haftası</w:t>
            </w:r>
          </w:p>
          <w:p w14:paraId="5B53C846" w14:textId="77777777" w:rsidR="000C71F4" w:rsidRPr="00135A2E" w:rsidRDefault="000C71F4" w:rsidP="00B93EF7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19 Eylül Gaziler Haftası</w:t>
            </w:r>
          </w:p>
          <w:p w14:paraId="2EF0B642" w14:textId="38370796" w:rsidR="00612E38" w:rsidRPr="00135A2E" w:rsidRDefault="00612E38" w:rsidP="00B93EF7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Ders Dönemi Başlangıcı</w:t>
            </w:r>
          </w:p>
        </w:tc>
      </w:tr>
      <w:tr w:rsidR="00256C2A" w:rsidRPr="00135A2E" w14:paraId="05031278" w14:textId="77777777" w:rsidTr="00977D0B">
        <w:trPr>
          <w:cantSplit/>
          <w:trHeight w:val="1377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</w:tcPr>
          <w:p w14:paraId="2CD41E5E" w14:textId="29DE63E9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</w:tcPr>
          <w:p w14:paraId="2820E020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609DCCEB" w14:textId="2D2F83A5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19 – 23 Eylül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0CB4C3C" w14:textId="5E20BE5D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B14C2CB" w14:textId="0E0FCF91" w:rsidR="00A94E3E" w:rsidRPr="00A94E3E" w:rsidRDefault="00A94E3E" w:rsidP="00A94E3E">
            <w:pPr>
              <w:rPr>
                <w:sz w:val="18"/>
                <w:szCs w:val="18"/>
              </w:rPr>
            </w:pPr>
            <w:r w:rsidRPr="00A94E3E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Pr="00A94E3E">
              <w:rPr>
                <w:sz w:val="18"/>
                <w:szCs w:val="18"/>
              </w:rPr>
              <w:t>Kumanda çizim programı araç çubuklarını açıklar.</w:t>
            </w:r>
          </w:p>
          <w:p w14:paraId="1681D2C5" w14:textId="0307224D" w:rsidR="00A94E3E" w:rsidRPr="00A94E3E" w:rsidRDefault="00A94E3E" w:rsidP="00A94E3E">
            <w:pPr>
              <w:rPr>
                <w:sz w:val="18"/>
                <w:szCs w:val="18"/>
              </w:rPr>
            </w:pPr>
            <w:r w:rsidRPr="00A94E3E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A94E3E">
              <w:rPr>
                <w:sz w:val="18"/>
                <w:szCs w:val="18"/>
              </w:rPr>
              <w:t>Kumanda çizim programının sayfa ayarlarını açıklar</w:t>
            </w:r>
            <w:r>
              <w:rPr>
                <w:sz w:val="18"/>
                <w:szCs w:val="18"/>
              </w:rPr>
              <w:t>.</w:t>
            </w:r>
          </w:p>
          <w:p w14:paraId="6F394908" w14:textId="2683723C" w:rsidR="00FF165D" w:rsidRPr="00135A2E" w:rsidRDefault="00A94E3E" w:rsidP="00256C2A">
            <w:pPr>
              <w:rPr>
                <w:sz w:val="18"/>
                <w:szCs w:val="18"/>
              </w:rPr>
            </w:pPr>
            <w:r w:rsidRPr="00A94E3E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A94E3E">
              <w:rPr>
                <w:sz w:val="18"/>
                <w:szCs w:val="18"/>
              </w:rPr>
              <w:t>Kumanda çizim programında yer alan IEC sembollerini açıklar.</w:t>
            </w:r>
          </w:p>
          <w:p w14:paraId="32384CC0" w14:textId="160A41C3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Cumhuriyetçilik İlkesi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5DECB10C" w14:textId="77777777" w:rsidR="00644CCD" w:rsidRPr="00644CCD" w:rsidRDefault="00644CCD" w:rsidP="00644CCD">
            <w:pPr>
              <w:pStyle w:val="ListeParagraf"/>
              <w:numPr>
                <w:ilvl w:val="0"/>
                <w:numId w:val="4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 Araç Çubukları</w:t>
            </w:r>
          </w:p>
          <w:p w14:paraId="5C50EF87" w14:textId="77777777" w:rsidR="00644CCD" w:rsidRPr="00644CCD" w:rsidRDefault="00644CCD" w:rsidP="00644CCD">
            <w:pPr>
              <w:pStyle w:val="ListeParagraf"/>
              <w:numPr>
                <w:ilvl w:val="0"/>
                <w:numId w:val="4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 Sayfa Ayarları</w:t>
            </w:r>
          </w:p>
          <w:p w14:paraId="34E52902" w14:textId="2801E38A" w:rsidR="00AF62AE" w:rsidRPr="00AF62AE" w:rsidRDefault="00644CCD" w:rsidP="00644CCD">
            <w:pPr>
              <w:pStyle w:val="ListeParagraf"/>
              <w:numPr>
                <w:ilvl w:val="0"/>
                <w:numId w:val="4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 IEC Sembolleri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F479C6F" w14:textId="77777777" w:rsidR="00260D9F" w:rsidRPr="00260D9F" w:rsidRDefault="00260D9F" w:rsidP="00260D9F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260D9F">
              <w:rPr>
                <w:sz w:val="18"/>
                <w:szCs w:val="18"/>
              </w:rPr>
              <w:t>Kumanda çizim programı araç çubuklarını incelemek.</w:t>
            </w:r>
          </w:p>
          <w:p w14:paraId="79493CFD" w14:textId="77777777" w:rsidR="00260D9F" w:rsidRPr="00260D9F" w:rsidRDefault="00260D9F" w:rsidP="00260D9F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260D9F">
              <w:rPr>
                <w:sz w:val="18"/>
                <w:szCs w:val="18"/>
              </w:rPr>
              <w:t>Kumanda çizim programının sayfa ayarlarını yapmak.</w:t>
            </w:r>
          </w:p>
          <w:p w14:paraId="45CCECFB" w14:textId="0ADCC358" w:rsidR="00256C2A" w:rsidRPr="00260D9F" w:rsidRDefault="00260D9F" w:rsidP="00260D9F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260D9F">
              <w:rPr>
                <w:sz w:val="18"/>
                <w:szCs w:val="18"/>
              </w:rPr>
              <w:t>Kumanda çizim programında yer alan IEC sembolleri incelemek.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6630199" w14:textId="36AE45A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2F413C8D" w14:textId="56B1CF3C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74BCAB43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597808EB" w14:textId="77777777" w:rsidTr="00977D0B">
        <w:trPr>
          <w:cantSplit/>
          <w:trHeight w:val="1411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14:paraId="61E83313" w14:textId="53AB9EB6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14:paraId="55381CE1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5. HAFTA</w:t>
            </w:r>
          </w:p>
          <w:p w14:paraId="23FC438F" w14:textId="23E3A4D0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26 – 30 Eylül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FB88EC2" w14:textId="4554ABEA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393075C3" w14:textId="5738CAB3" w:rsidR="00F60CDE" w:rsidRPr="00F60CDE" w:rsidRDefault="00F60CDE" w:rsidP="00F60CDE">
            <w:pPr>
              <w:rPr>
                <w:sz w:val="18"/>
                <w:szCs w:val="18"/>
              </w:rPr>
            </w:pPr>
            <w:r w:rsidRPr="00F60CDE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  <w:r w:rsidRPr="00F60CDE">
              <w:rPr>
                <w:sz w:val="18"/>
                <w:szCs w:val="18"/>
              </w:rPr>
              <w:t>Kumanda çizim programında dosyayı dışa aktarma, dosyayı içe ekleme ve dosyayı yazdırma işlemlerini açıklar.</w:t>
            </w:r>
          </w:p>
          <w:p w14:paraId="132280BA" w14:textId="7A0935A1" w:rsidR="00F60CDE" w:rsidRPr="00F60CDE" w:rsidRDefault="00F60CDE" w:rsidP="00F60CDE">
            <w:pPr>
              <w:rPr>
                <w:sz w:val="18"/>
                <w:szCs w:val="18"/>
              </w:rPr>
            </w:pPr>
            <w:r w:rsidRPr="00F60CDE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r w:rsidRPr="00F60CDE">
              <w:rPr>
                <w:sz w:val="18"/>
                <w:szCs w:val="18"/>
              </w:rPr>
              <w:t>Kumanda çizim programında rapor oluşturma işlemini açıklar.</w:t>
            </w:r>
          </w:p>
          <w:p w14:paraId="064958BC" w14:textId="2127676A" w:rsidR="00256C2A" w:rsidRPr="00135A2E" w:rsidRDefault="00F60CDE" w:rsidP="00F60CDE">
            <w:pPr>
              <w:rPr>
                <w:sz w:val="18"/>
                <w:szCs w:val="18"/>
              </w:rPr>
            </w:pPr>
            <w:r w:rsidRPr="00F60CDE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F60CDE">
              <w:rPr>
                <w:sz w:val="18"/>
                <w:szCs w:val="18"/>
              </w:rPr>
              <w:t>Kumanda çizim programında makroların yapılmasını, makro eklenmesini ve malzeme makrolarının oluşturulmasını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16E2DF8C" w14:textId="77777777" w:rsidR="00644CCD" w:rsidRPr="00644CCD" w:rsidRDefault="00644CCD" w:rsidP="00644CCD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Programında Dosya Aktarma ve Yazdırma İşlemleri</w:t>
            </w:r>
          </w:p>
          <w:p w14:paraId="18A6B9A8" w14:textId="77777777" w:rsidR="00644CCD" w:rsidRPr="00644CCD" w:rsidRDefault="00644CCD" w:rsidP="00644CCD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Programında Rapor Oluşturma İşlemi</w:t>
            </w:r>
          </w:p>
          <w:p w14:paraId="46DDD6E0" w14:textId="4F2D138F" w:rsidR="00256C2A" w:rsidRPr="003D4348" w:rsidRDefault="00644CCD" w:rsidP="00644CCD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644CCD">
              <w:rPr>
                <w:sz w:val="18"/>
                <w:szCs w:val="18"/>
              </w:rPr>
              <w:t>Kumanda Çizim Programında Makro İşlemleri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3A139B20" w14:textId="77777777" w:rsidR="00A556B6" w:rsidRPr="00A556B6" w:rsidRDefault="00A556B6" w:rsidP="00A556B6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A556B6">
              <w:rPr>
                <w:sz w:val="18"/>
                <w:szCs w:val="18"/>
              </w:rPr>
              <w:t>Kumanda çizim programında oluşturulan dosyayı yazdırmak.</w:t>
            </w:r>
          </w:p>
          <w:p w14:paraId="1D32F3DE" w14:textId="77777777" w:rsidR="00A556B6" w:rsidRPr="00A556B6" w:rsidRDefault="00A556B6" w:rsidP="00A556B6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A556B6">
              <w:rPr>
                <w:sz w:val="18"/>
                <w:szCs w:val="18"/>
              </w:rPr>
              <w:t>Kumanda çizim programında örnek rapor oluşturmak.</w:t>
            </w:r>
          </w:p>
          <w:p w14:paraId="268A3AB7" w14:textId="46C24BF0" w:rsidR="00CF1595" w:rsidRPr="0082538F" w:rsidRDefault="00A556B6" w:rsidP="00A556B6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A556B6">
              <w:rPr>
                <w:sz w:val="18"/>
                <w:szCs w:val="18"/>
              </w:rPr>
              <w:t>Kumanda çizim programında örnek makro oluşturmak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47891A27" w14:textId="0585D09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71BD2EA5" w14:textId="799F21A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01B3600A" w14:textId="7FC355B4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28 Eylül Dünya Okul Sütü Günü</w:t>
            </w:r>
          </w:p>
        </w:tc>
      </w:tr>
      <w:tr w:rsidR="00256C2A" w:rsidRPr="00135A2E" w14:paraId="456B4B73" w14:textId="77777777" w:rsidTr="0026250B">
        <w:trPr>
          <w:cantSplit/>
          <w:trHeight w:val="283"/>
          <w:jc w:val="center"/>
        </w:trPr>
        <w:tc>
          <w:tcPr>
            <w:tcW w:w="15572" w:type="dxa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4F8342" w14:textId="172A591C" w:rsidR="00256C2A" w:rsidRPr="00135A2E" w:rsidRDefault="00256C2A" w:rsidP="0025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EKİM 2022</w:t>
            </w:r>
          </w:p>
        </w:tc>
      </w:tr>
      <w:tr w:rsidR="00256C2A" w:rsidRPr="00135A2E" w14:paraId="3A00B4E2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6CFAFC6F" w14:textId="6437151B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8ABE51A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73B30FBA" w14:textId="0A8A194D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 – 7 Ekim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76F57DE" w14:textId="20CB0755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2252B4A0" w14:textId="4EC12A45" w:rsidR="009B3284" w:rsidRPr="009B3284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Proje oluşturmayı ve projeye sayfa ekleme işlemini açıklar.</w:t>
            </w:r>
          </w:p>
          <w:p w14:paraId="458ABEE2" w14:textId="1ABE7BCC" w:rsidR="00256C2A" w:rsidRPr="00135A2E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Anket şablonunu oluşturmayı ve sayfa ayarlarını açıklar.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09F533B7" w14:textId="03DB7F31" w:rsidR="00256C2A" w:rsidRPr="00465688" w:rsidRDefault="003D4348" w:rsidP="00256C2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D4348">
              <w:rPr>
                <w:b/>
                <w:bCs/>
                <w:color w:val="FF0000"/>
                <w:sz w:val="18"/>
                <w:szCs w:val="18"/>
              </w:rPr>
              <w:t>ÖĞRENME BİRİMİ-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3D4348">
              <w:rPr>
                <w:b/>
                <w:bCs/>
                <w:color w:val="FF0000"/>
                <w:sz w:val="18"/>
                <w:szCs w:val="18"/>
              </w:rPr>
              <w:t>: KUMANDA ÇİZİM PROGRAMI</w:t>
            </w:r>
            <w:r>
              <w:rPr>
                <w:b/>
                <w:bCs/>
                <w:color w:val="FF0000"/>
                <w:sz w:val="18"/>
                <w:szCs w:val="18"/>
              </w:rPr>
              <w:t>NDA TEMEL İŞLEMLER</w:t>
            </w:r>
          </w:p>
          <w:p w14:paraId="0E2B101C" w14:textId="77777777" w:rsidR="00465688" w:rsidRPr="00465688" w:rsidRDefault="00465688" w:rsidP="00465688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465688">
              <w:rPr>
                <w:sz w:val="18"/>
                <w:szCs w:val="18"/>
              </w:rPr>
              <w:t>Proje Oluşturma ve Sayfa Ekleme İşlemleri</w:t>
            </w:r>
          </w:p>
          <w:p w14:paraId="76C9B8C4" w14:textId="0DD983F6" w:rsidR="003D4348" w:rsidRPr="00465688" w:rsidRDefault="00465688" w:rsidP="00465688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465688">
              <w:rPr>
                <w:sz w:val="18"/>
                <w:szCs w:val="18"/>
              </w:rPr>
              <w:t>Anket Şablonu Oluşturma ve Sayfa Ayarları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050F1B09" w14:textId="77777777" w:rsidR="003320B9" w:rsidRPr="003320B9" w:rsidRDefault="003320B9" w:rsidP="003320B9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3320B9">
              <w:rPr>
                <w:sz w:val="18"/>
                <w:szCs w:val="18"/>
              </w:rPr>
              <w:t>Kumanda çizim programında örnek proje oluşturmak ve sayfa eklemek.</w:t>
            </w:r>
          </w:p>
          <w:p w14:paraId="001BF692" w14:textId="2296DF36" w:rsidR="005519CC" w:rsidRPr="003320B9" w:rsidRDefault="003320B9" w:rsidP="003320B9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3320B9">
              <w:rPr>
                <w:sz w:val="18"/>
                <w:szCs w:val="18"/>
              </w:rPr>
              <w:t>Kumanda çizim programında örnek antet oluşturmak.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33C24126" w14:textId="3D885344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3E4A11B7" w14:textId="420CDEFE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3A967B30" w14:textId="1DB202B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04 Ekim Hayvanları Koruma Haftası</w:t>
            </w:r>
          </w:p>
        </w:tc>
      </w:tr>
      <w:tr w:rsidR="00256C2A" w:rsidRPr="00135A2E" w14:paraId="687C16AF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82810C7" w14:textId="3EFF477A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BF70D4E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4418717E" w14:textId="3E2C87F4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10 – 14 Ekim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8C6C862" w14:textId="17DED479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34A5AB4" w14:textId="790C0ACD" w:rsidR="009B3284" w:rsidRPr="009B3284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Kara kutunun özelliklerini açıklar.</w:t>
            </w:r>
          </w:p>
          <w:p w14:paraId="268660AB" w14:textId="57E7165B" w:rsidR="009B3284" w:rsidRPr="009B3284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Malzeme listesinin oluşturulmasını açıklar.</w:t>
            </w:r>
          </w:p>
          <w:p w14:paraId="7D026117" w14:textId="6EFB17A9" w:rsidR="00256C2A" w:rsidRPr="00135A2E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İçindekiler tablosunun oluşturulmasını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38ACAB54" w14:textId="77777777" w:rsidR="00266763" w:rsidRPr="00266763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Kara Kutu (Black Box)</w:t>
            </w:r>
          </w:p>
          <w:p w14:paraId="53358444" w14:textId="77777777" w:rsidR="00266763" w:rsidRPr="00266763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Malzeme Listesi Oluşturma</w:t>
            </w:r>
          </w:p>
          <w:p w14:paraId="5F53BB8B" w14:textId="37348F7B" w:rsidR="00256C2A" w:rsidRPr="00266763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İçindekiler Tablosu Oluşturma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21C4B6B" w14:textId="77777777" w:rsidR="003320B9" w:rsidRPr="003320B9" w:rsidRDefault="003320B9" w:rsidP="003320B9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3320B9">
              <w:rPr>
                <w:sz w:val="18"/>
                <w:szCs w:val="18"/>
              </w:rPr>
              <w:t>Kumanda çizim programında örnek kumanda devresinin malzeme listesini çıkarmak.</w:t>
            </w:r>
          </w:p>
          <w:p w14:paraId="5BCA942E" w14:textId="2CF2642C" w:rsidR="00256C2A" w:rsidRPr="003320B9" w:rsidRDefault="003320B9" w:rsidP="003320B9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3320B9">
              <w:rPr>
                <w:sz w:val="18"/>
                <w:szCs w:val="18"/>
              </w:rPr>
              <w:t>Kumanda çizim programında örnek kumanda devresinin içindekiler listesini çıkarmak.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A4EBE01" w14:textId="331817B5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29DC0588" w14:textId="3E5246E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78CCEBB9" w14:textId="5A88F14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08-12 Ekim Ahilik Kültürü Haftası</w:t>
            </w:r>
          </w:p>
        </w:tc>
      </w:tr>
      <w:tr w:rsidR="00256C2A" w:rsidRPr="00135A2E" w14:paraId="5AE1B952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B7F28CA" w14:textId="6265DE06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8116827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584CB8D4" w14:textId="223CF0EA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17 – 21 Ekim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25B8924" w14:textId="7733344D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26A8CDC" w14:textId="6D534254" w:rsidR="009B3284" w:rsidRPr="009B3284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Klemens çizelgesinin oluşturulmasını açıklar.</w:t>
            </w:r>
          </w:p>
          <w:p w14:paraId="5CA8E1AC" w14:textId="480AE00B" w:rsidR="00256C2A" w:rsidRPr="00135A2E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Kablo çizelgesinin oluşturulmasını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383CF37F" w14:textId="77777777" w:rsidR="00266763" w:rsidRPr="00266763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Klemens Çizelgesi Oluşturma</w:t>
            </w:r>
          </w:p>
          <w:p w14:paraId="55E67B25" w14:textId="303680EA" w:rsidR="00256C2A" w:rsidRPr="00266763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Kablo Çizelgesi Oluşturma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5F24484D" w14:textId="77777777" w:rsidR="003320B9" w:rsidRPr="003320B9" w:rsidRDefault="003320B9" w:rsidP="003320B9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3320B9">
              <w:rPr>
                <w:sz w:val="18"/>
                <w:szCs w:val="18"/>
              </w:rPr>
              <w:t>Örnek klemens çizelgesi oluşturmak.</w:t>
            </w:r>
          </w:p>
          <w:p w14:paraId="6D7AE564" w14:textId="129785EC" w:rsidR="00256C2A" w:rsidRPr="003320B9" w:rsidRDefault="003320B9" w:rsidP="003320B9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3320B9">
              <w:rPr>
                <w:sz w:val="18"/>
                <w:szCs w:val="18"/>
              </w:rPr>
              <w:t>Örnek kablo çizelgesi oluşturmak.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60F175B" w14:textId="3876E5A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0BFFBA87" w14:textId="44540F3B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6CA396EB" w14:textId="17FFFDC4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24 Ekim Birleşmiş Milletler Günü</w:t>
            </w:r>
          </w:p>
        </w:tc>
      </w:tr>
      <w:tr w:rsidR="00256C2A" w:rsidRPr="00135A2E" w14:paraId="61FF1B2B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08F53AF" w14:textId="790369B0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060697C5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358A32B2" w14:textId="685EB491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24 – 28 Ekim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1C7B381" w14:textId="46EC5349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45BA6864" w14:textId="69331B0E" w:rsidR="009B3284" w:rsidRPr="009B3284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Şekillerin oluşturulmasını ve nesne çizimlerinin yapılmasını açıklar.</w:t>
            </w:r>
          </w:p>
          <w:p w14:paraId="353E115D" w14:textId="23E0CD02" w:rsidR="00256C2A" w:rsidRPr="00135A2E" w:rsidRDefault="009B3284" w:rsidP="009B3284">
            <w:pPr>
              <w:rPr>
                <w:sz w:val="18"/>
                <w:szCs w:val="18"/>
              </w:rPr>
            </w:pPr>
            <w:r w:rsidRPr="009B3284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9B3284">
              <w:rPr>
                <w:sz w:val="18"/>
                <w:szCs w:val="18"/>
              </w:rPr>
              <w:t>Ölçülendirme işlemini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053B0F15" w14:textId="77777777" w:rsidR="00266763" w:rsidRPr="00266763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Şekil Yaratılması ve Nesne Çizimlerinin Yapılması</w:t>
            </w:r>
          </w:p>
          <w:p w14:paraId="292CEACA" w14:textId="45BE50C0" w:rsidR="00256C2A" w:rsidRPr="00A04A12" w:rsidRDefault="00266763" w:rsidP="00266763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266763">
              <w:rPr>
                <w:sz w:val="18"/>
                <w:szCs w:val="18"/>
              </w:rPr>
              <w:t>Ölçülendirme İşlemi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25DE1C31" w14:textId="58001D5E" w:rsidR="00256C2A" w:rsidRPr="005519CC" w:rsidRDefault="003320B9" w:rsidP="005519CC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Örnek ölçülendirme işlemi yapmak.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3B37FE3B" w14:textId="2865BFDB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6E20F5C6" w14:textId="627E098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2603358C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29 Ekim Cumhuriyet Bayramı</w:t>
            </w:r>
          </w:p>
          <w:p w14:paraId="6429F8D9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29 Ekim-4 Kasım Kızılay Haftası</w:t>
            </w:r>
          </w:p>
          <w:p w14:paraId="01818CB1" w14:textId="0ACE4394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489E2C5B" w14:textId="77777777" w:rsidTr="0026250B">
        <w:trPr>
          <w:cantSplit/>
          <w:trHeight w:val="202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66555ED" w14:textId="470C3665" w:rsidR="00256C2A" w:rsidRPr="00135A2E" w:rsidRDefault="00256C2A" w:rsidP="0025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KASIM 2022</w:t>
            </w:r>
          </w:p>
        </w:tc>
      </w:tr>
      <w:tr w:rsidR="00256C2A" w:rsidRPr="00135A2E" w14:paraId="0299DA2F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12C23BA8" w14:textId="5FB23240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0F1B30C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407764B6" w14:textId="1C324F93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31 Ekim – 4 Kasım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F5F7B4D" w14:textId="3C7BDADC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69535D19" w14:textId="3D4F27A2" w:rsidR="00E52268" w:rsidRPr="00E52268" w:rsidRDefault="00E52268" w:rsidP="00E52268">
            <w:pPr>
              <w:rPr>
                <w:sz w:val="18"/>
                <w:szCs w:val="18"/>
              </w:rPr>
            </w:pPr>
            <w:r w:rsidRPr="00E5226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E52268">
              <w:rPr>
                <w:sz w:val="18"/>
                <w:szCs w:val="18"/>
              </w:rPr>
              <w:t>Çalışma alanına aygıtların ve güç kaynaklarının yerleşimini açıklar.</w:t>
            </w:r>
          </w:p>
          <w:p w14:paraId="4D0A0300" w14:textId="2426F010" w:rsidR="00256C2A" w:rsidRPr="00135A2E" w:rsidRDefault="00E52268" w:rsidP="00E52268">
            <w:pPr>
              <w:rPr>
                <w:sz w:val="18"/>
                <w:szCs w:val="18"/>
              </w:rPr>
            </w:pPr>
            <w:r w:rsidRPr="00E52268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E52268">
              <w:rPr>
                <w:sz w:val="18"/>
                <w:szCs w:val="18"/>
              </w:rPr>
              <w:t>Çalışma alanına kontaktör yerleşimini açıklar.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440762B5" w14:textId="232D4360" w:rsidR="00C24A8D" w:rsidRDefault="003D4348" w:rsidP="003D434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D4348">
              <w:rPr>
                <w:b/>
                <w:bCs/>
                <w:color w:val="FF0000"/>
                <w:sz w:val="18"/>
                <w:szCs w:val="18"/>
              </w:rPr>
              <w:t>ÖĞRENME BİRİMİ-</w:t>
            </w:r>
            <w:r>
              <w:rPr>
                <w:b/>
                <w:bCs/>
                <w:color w:val="FF0000"/>
                <w:sz w:val="18"/>
                <w:szCs w:val="18"/>
              </w:rPr>
              <w:t>3</w:t>
            </w:r>
            <w:r w:rsidRPr="003D4348">
              <w:rPr>
                <w:b/>
                <w:bCs/>
                <w:color w:val="FF0000"/>
                <w:sz w:val="18"/>
                <w:szCs w:val="18"/>
              </w:rPr>
              <w:t>: KUMANDA ÇİZİM PROGRAM</w:t>
            </w:r>
            <w:r>
              <w:rPr>
                <w:b/>
                <w:bCs/>
                <w:color w:val="FF0000"/>
                <w:sz w:val="18"/>
                <w:szCs w:val="18"/>
              </w:rPr>
              <w:t>INDA ELEMAN YERLEŞİMİ VE KABLO BAĞLANTILARI</w:t>
            </w:r>
          </w:p>
          <w:p w14:paraId="1A7E7140" w14:textId="77777777" w:rsidR="006020C9" w:rsidRPr="006020C9" w:rsidRDefault="006020C9" w:rsidP="003D4348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354A0D91" w14:textId="77777777" w:rsidR="003D4348" w:rsidRDefault="006020C9" w:rsidP="00E52268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Aygıt ve Güç Kaynakları Yerleştirme</w:t>
            </w:r>
          </w:p>
          <w:p w14:paraId="14220286" w14:textId="468051E3" w:rsidR="006020C9" w:rsidRPr="004C3FF5" w:rsidRDefault="006020C9" w:rsidP="00E52268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Kontaktör Yerleştirme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32F65667" w14:textId="77777777" w:rsidR="00BC2D0B" w:rsidRPr="00BC2D0B" w:rsidRDefault="00BC2D0B" w:rsidP="00BC2D0B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BC2D0B">
              <w:rPr>
                <w:sz w:val="18"/>
                <w:szCs w:val="18"/>
              </w:rPr>
              <w:t>Çalışma alanına örnek aygıt ve güç kaynaklarının yerleşimini yapmak.</w:t>
            </w:r>
          </w:p>
          <w:p w14:paraId="29516AE2" w14:textId="1C42337F" w:rsidR="00256C2A" w:rsidRPr="00BC2D0B" w:rsidRDefault="00BC2D0B" w:rsidP="00BC2D0B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BC2D0B">
              <w:rPr>
                <w:sz w:val="18"/>
                <w:szCs w:val="18"/>
              </w:rPr>
              <w:t>Çalışma alanına örnek kontaktör yerleşimini yapmak.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77C79B41" w14:textId="5AF7AE6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3F9BFEE1" w14:textId="6AE97BB4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10B8B35C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2-8 Kasım Lösemili Çocuklar Haftası</w:t>
            </w:r>
          </w:p>
          <w:p w14:paraId="5E8DD7BA" w14:textId="63BEB13F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3-9 Kasım Organ Bağışı ve Nakli Haftası</w:t>
            </w:r>
          </w:p>
        </w:tc>
      </w:tr>
      <w:tr w:rsidR="00256C2A" w:rsidRPr="00135A2E" w14:paraId="7C9B53F8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353E7DB" w14:textId="3502E3BE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7346D7F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24F2B1E7" w14:textId="4B6876C6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7 – 11 Kasım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D9FA045" w14:textId="7EBBEBC0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DA48649" w14:textId="784889BE" w:rsidR="006020C9" w:rsidRPr="006020C9" w:rsidRDefault="006020C9" w:rsidP="006020C9">
            <w:pPr>
              <w:rPr>
                <w:sz w:val="18"/>
                <w:szCs w:val="18"/>
              </w:rPr>
            </w:pPr>
            <w:r w:rsidRPr="006020C9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6020C9">
              <w:rPr>
                <w:sz w:val="18"/>
                <w:szCs w:val="18"/>
              </w:rPr>
              <w:t>Çalışma alanına aşırı akım rölesinin yerleşimini açıklar.</w:t>
            </w:r>
          </w:p>
          <w:p w14:paraId="3FD43721" w14:textId="551B557D" w:rsidR="00256C2A" w:rsidRPr="00135A2E" w:rsidRDefault="006020C9" w:rsidP="006020C9">
            <w:pPr>
              <w:rPr>
                <w:sz w:val="18"/>
                <w:szCs w:val="18"/>
              </w:rPr>
            </w:pPr>
            <w:r w:rsidRPr="006020C9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Pr="006020C9">
              <w:rPr>
                <w:sz w:val="18"/>
                <w:szCs w:val="18"/>
              </w:rPr>
              <w:t>Çalışma alanına motorları yerleştirmeyi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2FF8F251" w14:textId="77777777" w:rsidR="006020C9" w:rsidRPr="006020C9" w:rsidRDefault="006020C9" w:rsidP="006020C9">
            <w:pPr>
              <w:pStyle w:val="ListeParagraf"/>
              <w:numPr>
                <w:ilvl w:val="0"/>
                <w:numId w:val="7"/>
              </w:numPr>
              <w:ind w:left="465" w:hanging="142"/>
              <w:rPr>
                <w:sz w:val="18"/>
                <w:szCs w:val="18"/>
              </w:rPr>
            </w:pPr>
            <w:r w:rsidRPr="006020C9">
              <w:rPr>
                <w:sz w:val="18"/>
                <w:szCs w:val="18"/>
              </w:rPr>
              <w:t>Aşırı Akım Rölesi Yerleştirme</w:t>
            </w:r>
          </w:p>
          <w:p w14:paraId="4B53D271" w14:textId="7C74E9A9" w:rsidR="00256C2A" w:rsidRPr="00E605DA" w:rsidRDefault="006020C9" w:rsidP="006020C9">
            <w:pPr>
              <w:pStyle w:val="ListeParagraf"/>
              <w:numPr>
                <w:ilvl w:val="0"/>
                <w:numId w:val="7"/>
              </w:numPr>
              <w:ind w:left="465" w:hanging="142"/>
              <w:rPr>
                <w:sz w:val="18"/>
                <w:szCs w:val="18"/>
              </w:rPr>
            </w:pPr>
            <w:r w:rsidRPr="006020C9">
              <w:rPr>
                <w:sz w:val="18"/>
                <w:szCs w:val="18"/>
              </w:rPr>
              <w:t>Motorları Yerleştirme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25C2FC1" w14:textId="77777777" w:rsidR="00BC2D0B" w:rsidRPr="00BC2D0B" w:rsidRDefault="00BC2D0B" w:rsidP="00BC2D0B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BC2D0B">
              <w:rPr>
                <w:sz w:val="18"/>
                <w:szCs w:val="18"/>
              </w:rPr>
              <w:t>Çalışma alanına örnek aşırı akım rölesinin yerleşimini yapmak.</w:t>
            </w:r>
          </w:p>
          <w:p w14:paraId="0A28DF41" w14:textId="569E2FCE" w:rsidR="00256C2A" w:rsidRPr="00BC2D0B" w:rsidRDefault="00BC2D0B" w:rsidP="00BC2D0B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 w:rsidRPr="00BC2D0B">
              <w:rPr>
                <w:sz w:val="18"/>
                <w:szCs w:val="18"/>
              </w:rPr>
              <w:t>Çalışma alanına örnek olarak motorları yerleştirmek.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BD10A4" w14:textId="2DA9496B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15344A62" w14:textId="5272610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47D8112E" w14:textId="5E8E085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10-16 Kasım Atatürk Haftası</w:t>
            </w:r>
          </w:p>
          <w:p w14:paraId="09E2CBBF" w14:textId="7FA0A0E6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12 Kasım Afet Eğitimi Hazırlık Günü</w:t>
            </w:r>
          </w:p>
          <w:p w14:paraId="68AE8361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  <w:p w14:paraId="12164D2C" w14:textId="09F306F8" w:rsidR="00256C2A" w:rsidRPr="00135A2E" w:rsidRDefault="00256C2A" w:rsidP="00256C2A">
            <w:pPr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color w:val="FF0000"/>
                <w:sz w:val="18"/>
                <w:szCs w:val="18"/>
              </w:rPr>
              <w:t>1. Sınav</w:t>
            </w:r>
          </w:p>
        </w:tc>
      </w:tr>
      <w:tr w:rsidR="00256C2A" w:rsidRPr="00135A2E" w14:paraId="0E51E5FD" w14:textId="77777777" w:rsidTr="0026250B">
        <w:trPr>
          <w:cantSplit/>
          <w:trHeight w:val="1091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DF139C4" w14:textId="4AE7CDFC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40A0A6E" w14:textId="01A16F29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29323A95" w14:textId="212F1ED2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14 – 18 Kasım</w:t>
            </w:r>
          </w:p>
          <w:p w14:paraId="5A420AF7" w14:textId="7E62EC24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2AB7BD3" w14:textId="114A16B2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3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65983" w14:textId="5D0984F2" w:rsidR="00256C2A" w:rsidRPr="00135A2E" w:rsidRDefault="00256C2A" w:rsidP="00256C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135A2E">
              <w:rPr>
                <w:b/>
                <w:bCs/>
                <w:color w:val="0070C0"/>
                <w:sz w:val="22"/>
                <w:szCs w:val="22"/>
              </w:rPr>
              <w:t>1. ARA TATİL</w:t>
            </w:r>
          </w:p>
          <w:p w14:paraId="49599FBD" w14:textId="34E59DC6" w:rsidR="00256C2A" w:rsidRPr="00135A2E" w:rsidRDefault="00256C2A" w:rsidP="00256C2A">
            <w:pPr>
              <w:jc w:val="center"/>
              <w:rPr>
                <w:sz w:val="18"/>
                <w:szCs w:val="18"/>
              </w:rPr>
            </w:pPr>
            <w:r w:rsidRPr="00135A2E">
              <w:rPr>
                <w:b/>
                <w:bCs/>
                <w:color w:val="0070C0"/>
                <w:sz w:val="22"/>
                <w:szCs w:val="22"/>
              </w:rPr>
              <w:t>1</w:t>
            </w:r>
            <w:r w:rsidR="00135A2E">
              <w:rPr>
                <w:b/>
                <w:bCs/>
                <w:color w:val="0070C0"/>
                <w:sz w:val="22"/>
                <w:szCs w:val="22"/>
              </w:rPr>
              <w:t>4</w:t>
            </w:r>
            <w:r w:rsidRPr="00135A2E">
              <w:rPr>
                <w:b/>
                <w:bCs/>
                <w:color w:val="0070C0"/>
                <w:sz w:val="22"/>
                <w:szCs w:val="22"/>
              </w:rPr>
              <w:t xml:space="preserve"> – </w:t>
            </w:r>
            <w:r w:rsidR="00135A2E">
              <w:rPr>
                <w:b/>
                <w:bCs/>
                <w:color w:val="0070C0"/>
                <w:sz w:val="22"/>
                <w:szCs w:val="22"/>
              </w:rPr>
              <w:t>18</w:t>
            </w:r>
            <w:r w:rsidRPr="00135A2E">
              <w:rPr>
                <w:b/>
                <w:bCs/>
                <w:color w:val="0070C0"/>
                <w:sz w:val="22"/>
                <w:szCs w:val="22"/>
              </w:rPr>
              <w:t xml:space="preserve"> KASIM 202</w:t>
            </w:r>
            <w:r w:rsidR="00135A2E">
              <w:rPr>
                <w:b/>
                <w:bCs/>
                <w:color w:val="0070C0"/>
                <w:sz w:val="22"/>
                <w:szCs w:val="22"/>
              </w:rPr>
              <w:t>2</w:t>
            </w:r>
          </w:p>
        </w:tc>
      </w:tr>
      <w:tr w:rsidR="00256C2A" w:rsidRPr="00135A2E" w14:paraId="68F3561B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76F0C398" w14:textId="39D60DD8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lastRenderedPageBreak/>
              <w:t>KASIM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457F528D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0D8C9043" w14:textId="21B41BF5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21 – 25 Kasım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64871F7F" w14:textId="57EEA513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2F1695DE" w14:textId="1E85A5AC" w:rsidR="00256C2A" w:rsidRDefault="00255469" w:rsidP="00256C2A">
            <w:pPr>
              <w:rPr>
                <w:sz w:val="18"/>
                <w:szCs w:val="18"/>
              </w:rPr>
            </w:pPr>
            <w:r w:rsidRPr="00255469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255469">
              <w:rPr>
                <w:sz w:val="18"/>
                <w:szCs w:val="18"/>
              </w:rPr>
              <w:t>Çalışma alanına buton ve sigorta yerleştirmeyi açıklar.</w:t>
            </w:r>
          </w:p>
          <w:p w14:paraId="4A049D72" w14:textId="77777777" w:rsidR="00FF165D" w:rsidRPr="00135A2E" w:rsidRDefault="00FF165D" w:rsidP="00256C2A">
            <w:pPr>
              <w:rPr>
                <w:sz w:val="18"/>
                <w:szCs w:val="18"/>
              </w:rPr>
            </w:pPr>
          </w:p>
          <w:p w14:paraId="2ED03E14" w14:textId="4A474F0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Öğretmenler Günü ve Önemi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6F654E6F" w14:textId="77777777" w:rsidR="00256C2A" w:rsidRDefault="00D13D48" w:rsidP="00256C2A">
            <w:pPr>
              <w:pStyle w:val="ListeParagraf"/>
              <w:numPr>
                <w:ilvl w:val="0"/>
                <w:numId w:val="5"/>
              </w:numPr>
              <w:ind w:left="4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Buton Yerleştirme</w:t>
            </w:r>
          </w:p>
          <w:p w14:paraId="05EA512C" w14:textId="4A3BD7BD" w:rsidR="00D13D48" w:rsidRPr="008B43CD" w:rsidRDefault="00D13D48" w:rsidP="00256C2A">
            <w:pPr>
              <w:pStyle w:val="ListeParagraf"/>
              <w:numPr>
                <w:ilvl w:val="0"/>
                <w:numId w:val="5"/>
              </w:numPr>
              <w:ind w:left="4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Sigorta Yerleştirme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3315F5AC" w14:textId="3D0765BC" w:rsidR="003B457C" w:rsidRPr="0082538F" w:rsidRDefault="003321EB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 w:rsidRPr="003321EB">
              <w:rPr>
                <w:sz w:val="18"/>
                <w:szCs w:val="18"/>
              </w:rPr>
              <w:t>Çalışma alanına örnek buton ve sigorta yerleştirmek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0938B88A" w14:textId="53E0BB2E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600C3868" w14:textId="6F79A9E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69D175D0" w14:textId="23DAF37F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20 Kasım Dünya Felsefe Günü</w:t>
            </w:r>
          </w:p>
          <w:p w14:paraId="21BC2322" w14:textId="0E6C7F0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21-27 Kasım Ağız ve Diş Sağlığı Haftası</w:t>
            </w:r>
          </w:p>
          <w:p w14:paraId="4FDCE96A" w14:textId="3B5D3CD8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24 Kasım Öğretmenler Günü</w:t>
            </w:r>
          </w:p>
        </w:tc>
      </w:tr>
      <w:tr w:rsidR="00256C2A" w:rsidRPr="00135A2E" w14:paraId="6A71057B" w14:textId="77777777" w:rsidTr="0026250B">
        <w:trPr>
          <w:cantSplit/>
          <w:trHeight w:val="283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B5080FB" w14:textId="787519C8" w:rsidR="00256C2A" w:rsidRPr="00135A2E" w:rsidRDefault="00256C2A" w:rsidP="0025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ARALIK 202</w:t>
            </w:r>
            <w:r w:rsidR="00135A2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56C2A" w:rsidRPr="00135A2E" w14:paraId="28CCFCF3" w14:textId="77777777" w:rsidTr="00977D0B">
        <w:trPr>
          <w:cantSplit/>
          <w:trHeight w:val="1239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A3B3867" w14:textId="7A1D164D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6643888D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2CEFA528" w14:textId="656918F6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28 Kasım – 2 Aralık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09FABED" w14:textId="1C875E85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08936603" w14:textId="10E70750" w:rsidR="00F2423B" w:rsidRPr="00135A2E" w:rsidRDefault="002F536D" w:rsidP="00256C2A">
            <w:pPr>
              <w:rPr>
                <w:sz w:val="18"/>
                <w:szCs w:val="18"/>
              </w:rPr>
            </w:pPr>
            <w:r w:rsidRPr="002F536D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2F536D">
              <w:rPr>
                <w:sz w:val="18"/>
                <w:szCs w:val="18"/>
              </w:rPr>
              <w:t>Çalışma alanına klemensleri yerleştirmeyi ve numaralandırmasını açıklar.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19BD3C70" w14:textId="43BD3C8A" w:rsidR="006854FB" w:rsidRPr="00F2423B" w:rsidRDefault="002F536D" w:rsidP="00256C2A">
            <w:pPr>
              <w:pStyle w:val="ListeParagraf"/>
              <w:numPr>
                <w:ilvl w:val="0"/>
                <w:numId w:val="5"/>
              </w:numPr>
              <w:ind w:left="455" w:hanging="142"/>
              <w:rPr>
                <w:sz w:val="18"/>
                <w:szCs w:val="18"/>
              </w:rPr>
            </w:pPr>
            <w:r w:rsidRPr="002F536D">
              <w:rPr>
                <w:sz w:val="18"/>
                <w:szCs w:val="18"/>
              </w:rPr>
              <w:t>Klemens Yerleştirme ve Numaralandırma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19D3A7DD" w14:textId="5644FDA5" w:rsidR="005A7F20" w:rsidRPr="0082538F" w:rsidRDefault="003321EB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 w:rsidRPr="003321EB">
              <w:rPr>
                <w:sz w:val="18"/>
                <w:szCs w:val="18"/>
              </w:rPr>
              <w:t>Çalışma alanına klemensleri yerleştirmek ve numaralandırmak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0BC44E46" w14:textId="06FD2ED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04FB8A65" w14:textId="39FB0E3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40F8EDF1" w14:textId="010E90C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 Aralık Dünya AIDS Günü</w:t>
            </w:r>
          </w:p>
        </w:tc>
      </w:tr>
      <w:tr w:rsidR="00256C2A" w:rsidRPr="00135A2E" w14:paraId="79CA7D3C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B10AF85" w14:textId="4429A386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667E0D3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2A2A78D4" w14:textId="1BD0DC74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5 – 9 Aralık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A6A2BFE" w14:textId="4B0CD534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62673FC" w14:textId="37661D57" w:rsidR="00256C2A" w:rsidRPr="00135A2E" w:rsidRDefault="00F6765B" w:rsidP="00256C2A">
            <w:pPr>
              <w:rPr>
                <w:sz w:val="18"/>
                <w:szCs w:val="18"/>
              </w:rPr>
            </w:pPr>
            <w:r w:rsidRPr="00F6765B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  <w:r w:rsidRPr="00F6765B">
              <w:rPr>
                <w:sz w:val="18"/>
                <w:szCs w:val="18"/>
              </w:rPr>
              <w:t>Çalışma alanında elemanlar arası kabloları yerleştirmeyi açıklar.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5C3C53AD" w14:textId="21EF064E" w:rsidR="00256C2A" w:rsidRPr="001B6715" w:rsidRDefault="00ED606A" w:rsidP="001B6715">
            <w:pPr>
              <w:pStyle w:val="ListeParagraf"/>
              <w:numPr>
                <w:ilvl w:val="0"/>
                <w:numId w:val="5"/>
              </w:numPr>
              <w:ind w:left="455" w:hanging="142"/>
              <w:rPr>
                <w:sz w:val="18"/>
                <w:szCs w:val="18"/>
              </w:rPr>
            </w:pPr>
            <w:r w:rsidRPr="00ED606A">
              <w:rPr>
                <w:sz w:val="18"/>
                <w:szCs w:val="18"/>
              </w:rPr>
              <w:t>Kabloları Yerleştirme (Kablolama)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6D61B313" w14:textId="49495F04" w:rsidR="00256C2A" w:rsidRPr="0082538F" w:rsidRDefault="003321EB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 w:rsidRPr="003321EB">
              <w:rPr>
                <w:sz w:val="18"/>
                <w:szCs w:val="18"/>
              </w:rPr>
              <w:t>Çalışma alanına birkaç eleman yerleştirmek ve elemanlar arası kablo bağlantılarını yapmak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162F87B" w14:textId="42D3380C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1CE337FD" w14:textId="3C19F9D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53E7AC51" w14:textId="76978E6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10-14 Aralık İnsan Hakları ve Demokrasi Haftası</w:t>
            </w:r>
          </w:p>
        </w:tc>
      </w:tr>
      <w:tr w:rsidR="00256C2A" w:rsidRPr="00135A2E" w14:paraId="50BF56E4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8335085" w14:textId="380E9584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D02B4C2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13A4E38C" w14:textId="1B7D35CB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12 – 16 Aralık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7BA348C" w14:textId="55E9CADC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4F3F161" w14:textId="5436AB0B" w:rsidR="00FF165D" w:rsidRPr="00135A2E" w:rsidRDefault="00730AAE" w:rsidP="00256C2A">
            <w:pPr>
              <w:rPr>
                <w:sz w:val="18"/>
                <w:szCs w:val="18"/>
              </w:rPr>
            </w:pPr>
            <w:r w:rsidRPr="00730AAE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r w:rsidRPr="00730AAE">
              <w:rPr>
                <w:sz w:val="18"/>
                <w:szCs w:val="18"/>
              </w:rPr>
              <w:t>Çalışma alanında bağlantı yapılan iletkenler arası kesilme noktalarını ve ek yapma işlemlerini açıklar.</w:t>
            </w:r>
          </w:p>
          <w:p w14:paraId="7D7EABA8" w14:textId="285FB4ED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Laiklik İlkesi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7F8C5333" w14:textId="5F2401F5" w:rsidR="00256C2A" w:rsidRPr="001B6715" w:rsidRDefault="00730AAE" w:rsidP="001B6715">
            <w:pPr>
              <w:pStyle w:val="ListeParagraf"/>
              <w:numPr>
                <w:ilvl w:val="0"/>
                <w:numId w:val="6"/>
              </w:numPr>
              <w:ind w:left="455" w:hanging="142"/>
              <w:jc w:val="both"/>
              <w:rPr>
                <w:rFonts w:eastAsia="Times New Roman"/>
                <w:sz w:val="18"/>
                <w:szCs w:val="18"/>
              </w:rPr>
            </w:pPr>
            <w:r w:rsidRPr="00730AAE">
              <w:rPr>
                <w:rFonts w:eastAsia="Times New Roman"/>
                <w:sz w:val="18"/>
                <w:szCs w:val="18"/>
              </w:rPr>
              <w:t>Kesilme Noktaları ve Ek Yapma İşlemleri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5755DB0A" w14:textId="6435EE31" w:rsidR="00256C2A" w:rsidRPr="0082538F" w:rsidRDefault="003321EB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 w:rsidRPr="003321EB">
              <w:rPr>
                <w:sz w:val="18"/>
                <w:szCs w:val="18"/>
              </w:rPr>
              <w:t>Çalışma alanına birkaç eleman yerleştirmek, elemanlar arası kablo bağlantılarını yapmak ve elemanlar arası bağlantıda ekler yapmak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560BF71" w14:textId="6A9895B8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2B9D2BE4" w14:textId="7AB4A223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47A99B80" w14:textId="4272A77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12-18 Aralık Türk Malları Haftası</w:t>
            </w:r>
          </w:p>
        </w:tc>
      </w:tr>
      <w:tr w:rsidR="00256C2A" w:rsidRPr="00135A2E" w14:paraId="013DD74F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775370D" w14:textId="3EECE81A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58C058B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46CDDFD7" w14:textId="0B0D9C5A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19 – 23 Aralık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3110715" w14:textId="00BCB39C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F499183" w14:textId="2FF8BA0F" w:rsidR="00256C2A" w:rsidRPr="00135A2E" w:rsidRDefault="00660724" w:rsidP="00256C2A">
            <w:pPr>
              <w:rPr>
                <w:sz w:val="18"/>
                <w:szCs w:val="18"/>
              </w:rPr>
            </w:pPr>
            <w:r w:rsidRPr="00660724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660724">
              <w:rPr>
                <w:sz w:val="18"/>
                <w:szCs w:val="18"/>
              </w:rPr>
              <w:t>Örnek bir kumanda devresinin çizimini programda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6460231B" w14:textId="08302196" w:rsidR="00256C2A" w:rsidRPr="001B6715" w:rsidRDefault="00B47F13" w:rsidP="001B6715">
            <w:pPr>
              <w:pStyle w:val="ListeParagraf"/>
              <w:numPr>
                <w:ilvl w:val="0"/>
                <w:numId w:val="6"/>
              </w:numPr>
              <w:ind w:left="455" w:hanging="14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Örnek Devre Uygulaması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6E71AFC9" w14:textId="62E994C8" w:rsidR="00256C2A" w:rsidRPr="0082538F" w:rsidRDefault="003321EB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sürekli çalıştırılması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72FBED0" w14:textId="7121B791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5DB82301" w14:textId="358C2013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7C23B759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7EDD54CE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3C799C7C" w14:textId="52EE3768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74E2D208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5. HAFTA</w:t>
            </w:r>
          </w:p>
          <w:p w14:paraId="20751006" w14:textId="7118CD0B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26 – 30 Aralık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45F4865A" w14:textId="0E247EE4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50D3122C" w14:textId="6C88D15F" w:rsidR="00256C2A" w:rsidRPr="00135A2E" w:rsidRDefault="00660724" w:rsidP="00256C2A">
            <w:pPr>
              <w:rPr>
                <w:sz w:val="18"/>
                <w:szCs w:val="18"/>
              </w:rPr>
            </w:pPr>
            <w:r w:rsidRPr="00660724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660724">
              <w:rPr>
                <w:sz w:val="18"/>
                <w:szCs w:val="18"/>
              </w:rPr>
              <w:t>Örnek bir kumanda devresinin çizimini programda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4C6CF5E7" w14:textId="3D558236" w:rsidR="00256C2A" w:rsidRPr="00B11EA8" w:rsidRDefault="00B47F13" w:rsidP="00672869">
            <w:pPr>
              <w:pStyle w:val="ListeParagraf"/>
              <w:numPr>
                <w:ilvl w:val="0"/>
                <w:numId w:val="5"/>
              </w:numPr>
              <w:ind w:left="455" w:hanging="142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Örnek Devre Uygulaması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145982B4" w14:textId="6C82C8A8" w:rsidR="009C4D45" w:rsidRPr="009C4D45" w:rsidRDefault="003321EB" w:rsidP="009C4D45">
            <w:pPr>
              <w:pStyle w:val="ListeParagraf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sürekli çalıştırılması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0B22898B" w14:textId="5B6B0488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47035F2E" w14:textId="3399AE59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67673EB3" w14:textId="6A93D24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 Ocak Yılbaşı Tatili</w:t>
            </w:r>
          </w:p>
        </w:tc>
      </w:tr>
      <w:tr w:rsidR="00256C2A" w:rsidRPr="00135A2E" w14:paraId="06EF2BC5" w14:textId="77777777" w:rsidTr="0026250B">
        <w:trPr>
          <w:cantSplit/>
          <w:trHeight w:val="204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52F6981" w14:textId="6F63EBCC" w:rsidR="00256C2A" w:rsidRPr="00135A2E" w:rsidRDefault="00256C2A" w:rsidP="0025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OCAK 2023</w:t>
            </w:r>
          </w:p>
        </w:tc>
      </w:tr>
      <w:tr w:rsidR="00256C2A" w:rsidRPr="00135A2E" w14:paraId="79643B19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C0B65BD" w14:textId="34891B4B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OCAK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0DEB7FD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2C4AC3BA" w14:textId="6E715A19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 – 6 Ocak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4B4375A9" w14:textId="13EEAA8C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59B7A5BC" w14:textId="57D51A0E" w:rsidR="00256C2A" w:rsidRDefault="00660724" w:rsidP="00256C2A">
            <w:pPr>
              <w:rPr>
                <w:sz w:val="18"/>
                <w:szCs w:val="18"/>
              </w:rPr>
            </w:pPr>
            <w:r w:rsidRPr="00660724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660724">
              <w:rPr>
                <w:sz w:val="18"/>
                <w:szCs w:val="18"/>
              </w:rPr>
              <w:t>Örnek bir kumanda devresinin çizimini programda yapar.</w:t>
            </w:r>
          </w:p>
          <w:p w14:paraId="43D8D698" w14:textId="77777777" w:rsidR="00FF165D" w:rsidRPr="00135A2E" w:rsidRDefault="00FF165D" w:rsidP="00256C2A">
            <w:pPr>
              <w:rPr>
                <w:sz w:val="18"/>
                <w:szCs w:val="18"/>
              </w:rPr>
            </w:pPr>
          </w:p>
          <w:p w14:paraId="7605ABFC" w14:textId="755DF629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Devletçilik İlkesi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52A3C959" w14:textId="147133A0" w:rsidR="00256C2A" w:rsidRPr="00E605DA" w:rsidRDefault="00B47F13" w:rsidP="00E605DA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Örnek Devre Uygulaması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03C29345" w14:textId="7058D24F" w:rsidR="009C4D45" w:rsidRPr="0082538F" w:rsidRDefault="003321EB" w:rsidP="0082538F">
            <w:pPr>
              <w:pStyle w:val="ListeParagraf"/>
              <w:numPr>
                <w:ilvl w:val="0"/>
                <w:numId w:val="1"/>
              </w:numPr>
              <w:ind w:left="18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sürekli çalıştırılması devresi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70703D43" w14:textId="0EFA538C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1CEB1CB1" w14:textId="771B5D78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02B874C4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5C93AE99" w14:textId="77777777" w:rsidTr="003A7F4C">
        <w:trPr>
          <w:cantSplit/>
          <w:trHeight w:val="987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53C1B42" w14:textId="04B9096E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OCAK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621900F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3DEE700B" w14:textId="15E82178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9 – 13 Ocak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F4D3141" w14:textId="45D6B710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F6793F5" w14:textId="25555E55" w:rsidR="00256C2A" w:rsidRPr="00135A2E" w:rsidRDefault="00660724" w:rsidP="00256C2A">
            <w:pPr>
              <w:rPr>
                <w:sz w:val="18"/>
                <w:szCs w:val="18"/>
              </w:rPr>
            </w:pPr>
            <w:r w:rsidRPr="00660724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660724">
              <w:rPr>
                <w:sz w:val="18"/>
                <w:szCs w:val="18"/>
              </w:rPr>
              <w:t>Örnek bir kumanda devresinin çizimini programda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53A3F5E5" w14:textId="55D64B14" w:rsidR="00256C2A" w:rsidRPr="00E605DA" w:rsidRDefault="00B47F13" w:rsidP="00E605DA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Örnek Devre Uygulaması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225A74ED" w14:textId="11AF1C2A" w:rsidR="00256C2A" w:rsidRPr="0082538F" w:rsidRDefault="001908E9" w:rsidP="0082538F">
            <w:pPr>
              <w:pStyle w:val="ListeParagraf"/>
              <w:numPr>
                <w:ilvl w:val="0"/>
                <w:numId w:val="1"/>
              </w:numPr>
              <w:ind w:left="18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</w:t>
            </w:r>
            <w:r w:rsidR="003321EB">
              <w:rPr>
                <w:sz w:val="18"/>
                <w:szCs w:val="18"/>
              </w:rPr>
              <w:t xml:space="preserve"> fazlı asenkron motorun sürekli çalıştırılması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41D2E81" w14:textId="6116E0DE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7E8DDC4F" w14:textId="129048BD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1DEF871C" w14:textId="38BA2624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14-18 Ocak Enerji Tasarrufu Haftası</w:t>
            </w:r>
          </w:p>
          <w:p w14:paraId="067DF9E4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  <w:p w14:paraId="2349AD8D" w14:textId="091F07E1" w:rsidR="00256C2A" w:rsidRPr="00135A2E" w:rsidRDefault="00256C2A" w:rsidP="00256C2A">
            <w:pPr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color w:val="FF0000"/>
                <w:sz w:val="18"/>
                <w:szCs w:val="18"/>
              </w:rPr>
              <w:t>2. Sınav</w:t>
            </w:r>
          </w:p>
        </w:tc>
      </w:tr>
      <w:tr w:rsidR="00256C2A" w:rsidRPr="00135A2E" w14:paraId="45E16CAC" w14:textId="77777777" w:rsidTr="003A7F4C">
        <w:trPr>
          <w:cantSplit/>
          <w:trHeight w:val="97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89DFC26" w14:textId="49AB83F2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lastRenderedPageBreak/>
              <w:t>OCAK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906FB18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4FDF0C1B" w14:textId="783B390B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16 – 20 Ocak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AE03A88" w14:textId="248B5660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7323B43" w14:textId="5710B526" w:rsidR="00256C2A" w:rsidRPr="00135A2E" w:rsidRDefault="00660724" w:rsidP="00256C2A">
            <w:pPr>
              <w:rPr>
                <w:sz w:val="18"/>
                <w:szCs w:val="18"/>
              </w:rPr>
            </w:pPr>
            <w:r w:rsidRPr="00660724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  <w:r w:rsidRPr="00660724">
              <w:rPr>
                <w:sz w:val="18"/>
                <w:szCs w:val="18"/>
              </w:rPr>
              <w:t>Örnek bir kumanda devresinin çizimini programda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6D185A98" w14:textId="190B22D2" w:rsidR="00256C2A" w:rsidRPr="00E605DA" w:rsidRDefault="00B47F13" w:rsidP="00E605DA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Örnek Devre Uygulaması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09F4664" w14:textId="337D168C" w:rsidR="00256C2A" w:rsidRPr="0082538F" w:rsidRDefault="001908E9" w:rsidP="0082538F">
            <w:pPr>
              <w:pStyle w:val="ListeParagraf"/>
              <w:numPr>
                <w:ilvl w:val="0"/>
                <w:numId w:val="1"/>
              </w:numPr>
              <w:ind w:left="18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</w:t>
            </w:r>
            <w:r w:rsidR="003321EB">
              <w:rPr>
                <w:sz w:val="18"/>
                <w:szCs w:val="18"/>
              </w:rPr>
              <w:t xml:space="preserve"> fazlı asenkron motorun sürekli çalıştırılması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A587094" w14:textId="44EA2A95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0DE3C53F" w14:textId="03D49FA3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29519F9D" w14:textId="77777777" w:rsidR="00256C2A" w:rsidRPr="00135A2E" w:rsidRDefault="00256C2A" w:rsidP="00256C2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35A2E">
              <w:rPr>
                <w:b/>
                <w:bCs/>
                <w:color w:val="FF0000"/>
                <w:sz w:val="18"/>
                <w:szCs w:val="18"/>
              </w:rPr>
              <w:t>Telafi Sınavı</w:t>
            </w:r>
          </w:p>
          <w:p w14:paraId="7612AF71" w14:textId="0975F114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Karne Haftası</w:t>
            </w:r>
          </w:p>
        </w:tc>
      </w:tr>
      <w:tr w:rsidR="00256C2A" w:rsidRPr="00135A2E" w14:paraId="2B917308" w14:textId="77777777" w:rsidTr="0082538F">
        <w:trPr>
          <w:cantSplit/>
          <w:trHeight w:val="1159"/>
          <w:jc w:val="center"/>
        </w:trPr>
        <w:tc>
          <w:tcPr>
            <w:tcW w:w="403" w:type="dxa"/>
            <w:tcBorders>
              <w:top w:val="single" w:sz="2" w:space="0" w:color="auto"/>
            </w:tcBorders>
            <w:textDirection w:val="btLr"/>
            <w:vAlign w:val="center"/>
          </w:tcPr>
          <w:p w14:paraId="7412EE9A" w14:textId="53F1C39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OCAK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extDirection w:val="btLr"/>
            <w:vAlign w:val="center"/>
          </w:tcPr>
          <w:p w14:paraId="3F2A2D1B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15588E46" w14:textId="4111F366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23 – 27 Ocak</w:t>
            </w:r>
          </w:p>
        </w:tc>
        <w:tc>
          <w:tcPr>
            <w:tcW w:w="426" w:type="dxa"/>
            <w:tcBorders>
              <w:top w:val="single" w:sz="2" w:space="0" w:color="auto"/>
            </w:tcBorders>
            <w:textDirection w:val="btLr"/>
            <w:vAlign w:val="center"/>
          </w:tcPr>
          <w:p w14:paraId="0156BE85" w14:textId="35EB51E8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35" w:type="dxa"/>
            <w:gridSpan w:val="6"/>
            <w:tcBorders>
              <w:top w:val="single" w:sz="2" w:space="0" w:color="auto"/>
            </w:tcBorders>
            <w:vAlign w:val="center"/>
          </w:tcPr>
          <w:p w14:paraId="107EEBA7" w14:textId="295C5AE0" w:rsidR="00256C2A" w:rsidRPr="00135A2E" w:rsidRDefault="00256C2A" w:rsidP="00256C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135A2E">
              <w:rPr>
                <w:b/>
                <w:bCs/>
                <w:color w:val="0070C0"/>
                <w:sz w:val="22"/>
                <w:szCs w:val="22"/>
              </w:rPr>
              <w:t>1. DÖNEM SONU – YARIYIL TATİLİ</w:t>
            </w:r>
          </w:p>
          <w:p w14:paraId="06595152" w14:textId="43981F0B" w:rsidR="00256C2A" w:rsidRPr="00135A2E" w:rsidRDefault="00256C2A" w:rsidP="00256C2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135A2E">
              <w:rPr>
                <w:b/>
                <w:bCs/>
                <w:color w:val="0070C0"/>
                <w:sz w:val="22"/>
                <w:szCs w:val="22"/>
              </w:rPr>
              <w:t>2</w:t>
            </w:r>
            <w:r w:rsidR="00135A2E">
              <w:rPr>
                <w:b/>
                <w:bCs/>
                <w:color w:val="0070C0"/>
                <w:sz w:val="22"/>
                <w:szCs w:val="22"/>
              </w:rPr>
              <w:t>3</w:t>
            </w:r>
            <w:r w:rsidRPr="00135A2E">
              <w:rPr>
                <w:b/>
                <w:bCs/>
                <w:color w:val="0070C0"/>
                <w:sz w:val="22"/>
                <w:szCs w:val="22"/>
              </w:rPr>
              <w:t xml:space="preserve"> – </w:t>
            </w:r>
            <w:r w:rsidR="00135A2E">
              <w:rPr>
                <w:b/>
                <w:bCs/>
                <w:color w:val="0070C0"/>
                <w:sz w:val="22"/>
                <w:szCs w:val="22"/>
              </w:rPr>
              <w:t xml:space="preserve">30 </w:t>
            </w:r>
            <w:r w:rsidRPr="00135A2E">
              <w:rPr>
                <w:b/>
                <w:bCs/>
                <w:color w:val="0070C0"/>
                <w:sz w:val="22"/>
                <w:szCs w:val="22"/>
              </w:rPr>
              <w:t>OCAK 2023</w:t>
            </w:r>
          </w:p>
        </w:tc>
      </w:tr>
      <w:tr w:rsidR="00256C2A" w:rsidRPr="00135A2E" w14:paraId="2B25D9CD" w14:textId="77777777" w:rsidTr="0026250B">
        <w:trPr>
          <w:cantSplit/>
          <w:trHeight w:val="26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30753C7" w14:textId="2062CD05" w:rsidR="00256C2A" w:rsidRPr="00135A2E" w:rsidRDefault="00256C2A" w:rsidP="00256C2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ŞUBAT 2023</w:t>
            </w:r>
          </w:p>
        </w:tc>
      </w:tr>
      <w:tr w:rsidR="00256C2A" w:rsidRPr="00135A2E" w14:paraId="16980B81" w14:textId="77777777" w:rsidTr="0082538F">
        <w:trPr>
          <w:cantSplit/>
          <w:trHeight w:val="1098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5F6D53F" w14:textId="33961533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06BB4DE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695F9578" w14:textId="54566360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30 Ocak – 3 Şubat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12F616A8" w14:textId="56C4BDD7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35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57F406" w14:textId="7724AA0F" w:rsidR="00256C2A" w:rsidRPr="00135A2E" w:rsidRDefault="00256C2A" w:rsidP="00256C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135A2E">
              <w:rPr>
                <w:b/>
                <w:bCs/>
                <w:color w:val="0070C0"/>
                <w:sz w:val="22"/>
                <w:szCs w:val="22"/>
              </w:rPr>
              <w:t>1. DÖNEM SONU – YARIYIL TATİLİ</w:t>
            </w:r>
          </w:p>
          <w:p w14:paraId="5640FF89" w14:textId="168D7536" w:rsidR="00256C2A" w:rsidRPr="00135A2E" w:rsidRDefault="00256C2A" w:rsidP="00256C2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135A2E">
              <w:rPr>
                <w:b/>
                <w:bCs/>
                <w:color w:val="0070C0"/>
                <w:sz w:val="22"/>
                <w:szCs w:val="22"/>
              </w:rPr>
              <w:t xml:space="preserve">1 – </w:t>
            </w:r>
            <w:r w:rsidR="00135A2E">
              <w:rPr>
                <w:b/>
                <w:bCs/>
                <w:color w:val="0070C0"/>
                <w:sz w:val="22"/>
                <w:szCs w:val="22"/>
              </w:rPr>
              <w:t>3</w:t>
            </w:r>
            <w:r w:rsidRPr="00135A2E">
              <w:rPr>
                <w:b/>
                <w:bCs/>
                <w:color w:val="0070C0"/>
                <w:sz w:val="22"/>
                <w:szCs w:val="22"/>
              </w:rPr>
              <w:t xml:space="preserve"> ŞUBAT 2023</w:t>
            </w:r>
          </w:p>
        </w:tc>
      </w:tr>
      <w:tr w:rsidR="00256C2A" w:rsidRPr="00135A2E" w14:paraId="3FC6B096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1FE1A72" w14:textId="1931CCFA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A83A9D5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6C49654C" w14:textId="71629FF2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6 – 10 Şubat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6C0054D" w14:textId="0C86D441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BA7AE67" w14:textId="5BCD2048" w:rsidR="00256C2A" w:rsidRDefault="00B00CAA" w:rsidP="00256C2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59A0F195" w14:textId="77777777" w:rsidR="00FF165D" w:rsidRPr="00135A2E" w:rsidRDefault="00FF165D" w:rsidP="00256C2A">
            <w:pPr>
              <w:rPr>
                <w:sz w:val="18"/>
                <w:szCs w:val="18"/>
              </w:rPr>
            </w:pPr>
          </w:p>
          <w:p w14:paraId="1F983C02" w14:textId="3A49E01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Milliyetçilik İlkesi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3C9A0CD6" w14:textId="030034AF" w:rsidR="00E605DA" w:rsidRPr="003D4348" w:rsidRDefault="00E605DA" w:rsidP="00E605D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D4348">
              <w:rPr>
                <w:b/>
                <w:bCs/>
                <w:color w:val="FF0000"/>
                <w:sz w:val="18"/>
                <w:szCs w:val="18"/>
              </w:rPr>
              <w:t>ÖĞRENME BİRİMİ-</w:t>
            </w: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3D4348">
              <w:rPr>
                <w:b/>
                <w:bCs/>
                <w:color w:val="FF0000"/>
                <w:sz w:val="18"/>
                <w:szCs w:val="18"/>
              </w:rPr>
              <w:t>: KUMANDA ÇİZİM PROGRAMI</w:t>
            </w:r>
            <w:r>
              <w:rPr>
                <w:b/>
                <w:bCs/>
                <w:color w:val="FF0000"/>
                <w:sz w:val="18"/>
                <w:szCs w:val="18"/>
              </w:rPr>
              <w:t>NDA TEMEL KUMANDA DEVRE ÇİZİMLERİ</w:t>
            </w:r>
          </w:p>
          <w:p w14:paraId="0DE20668" w14:textId="77777777" w:rsidR="00256C2A" w:rsidRDefault="00256C2A" w:rsidP="00256C2A">
            <w:pPr>
              <w:rPr>
                <w:sz w:val="18"/>
                <w:szCs w:val="18"/>
              </w:rPr>
            </w:pPr>
          </w:p>
          <w:p w14:paraId="2E42D4D2" w14:textId="7234F34D" w:rsidR="00E605DA" w:rsidRPr="0012182E" w:rsidRDefault="00B00CAA" w:rsidP="00B00CAA">
            <w:pPr>
              <w:pStyle w:val="ListeParagraf"/>
              <w:numPr>
                <w:ilvl w:val="0"/>
                <w:numId w:val="1"/>
              </w:numPr>
              <w:ind w:left="465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1F5B9840" w14:textId="77777777" w:rsidR="007900B6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kesik çalıştırılması</w:t>
            </w:r>
          </w:p>
          <w:p w14:paraId="00D65518" w14:textId="77777777" w:rsidR="003A7F4C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sürekli çalıştırılması</w:t>
            </w:r>
          </w:p>
          <w:p w14:paraId="20025D81" w14:textId="3E7C375F" w:rsidR="003A7F4C" w:rsidRPr="0082538F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kesik ve sürekli çalıştırılması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4EB49B0" w14:textId="75E0ECE6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6176D720" w14:textId="37298853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487D0A9D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Ders Dönemi Başlangıcı</w:t>
            </w:r>
          </w:p>
          <w:p w14:paraId="2727DFF0" w14:textId="55696CBA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4F883739" w14:textId="77777777" w:rsidTr="00B00CAA">
        <w:trPr>
          <w:cantSplit/>
          <w:trHeight w:val="90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4713F63" w14:textId="269145EC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3A732A6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47998B16" w14:textId="03667F69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13 – 17 Şubat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879A7D4" w14:textId="109E6A7E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F4C7AB6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1E284BE1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0AF3C4BE" w14:textId="61A728DF" w:rsidR="00256C2A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11360CC6" w14:textId="77777777" w:rsidR="00256C2A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farklı kumanda merkezlerinden kontrolü</w:t>
            </w:r>
          </w:p>
          <w:p w14:paraId="7F2DD1B3" w14:textId="35651B41" w:rsidR="003A7F4C" w:rsidRPr="0082538F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paket şalter ile kontrolü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4CF63DF" w14:textId="57F0540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63373A5A" w14:textId="0B87C8B8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58C66E74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37E125D0" w14:textId="77777777" w:rsidTr="00B00CAA">
        <w:trPr>
          <w:cantSplit/>
          <w:trHeight w:val="906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37BB72CE" w14:textId="2E3443EE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43C29FDC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2D300E4C" w14:textId="5A20BC1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20 – 24 Şubat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7A13BB3" w14:textId="3B456FF3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540C4CA4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6F7BFD71" w14:textId="479A55AF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02B6D9D5" w14:textId="22BBD0B3" w:rsidR="00256C2A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4966345D" w14:textId="77777777" w:rsidR="00256C2A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elektriksel kilitlemeli devir yönü değişimi</w:t>
            </w:r>
          </w:p>
          <w:p w14:paraId="7D2B7FF0" w14:textId="30614274" w:rsidR="003A7F4C" w:rsidRPr="0082538F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butonsal kilitlemeli devir yönü değişimi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3BCF6492" w14:textId="2FD43505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1E52049E" w14:textId="339A3E19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4B87E821" w14:textId="0CD7C482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28 Şubat Sivil Savunma Günü</w:t>
            </w:r>
          </w:p>
        </w:tc>
      </w:tr>
      <w:tr w:rsidR="00256C2A" w:rsidRPr="00135A2E" w14:paraId="01E464D3" w14:textId="77777777" w:rsidTr="0026250B">
        <w:trPr>
          <w:cantSplit/>
          <w:trHeight w:val="204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33FCE91" w14:textId="11457F9E" w:rsidR="00256C2A" w:rsidRPr="00135A2E" w:rsidRDefault="00256C2A" w:rsidP="0025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22"/>
                <w:szCs w:val="22"/>
              </w:rPr>
              <w:t>MART 2023</w:t>
            </w:r>
          </w:p>
        </w:tc>
      </w:tr>
      <w:tr w:rsidR="00256C2A" w:rsidRPr="00135A2E" w14:paraId="25F6954B" w14:textId="77777777" w:rsidTr="00977D0B">
        <w:trPr>
          <w:cantSplit/>
          <w:trHeight w:val="1124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3745EA6" w14:textId="2D568381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04EB3A4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325FE816" w14:textId="2AB89861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27 Şubat – 3 Mart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24576F68" w14:textId="69668CFE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76E51614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4959B356" w14:textId="32DFCC03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1141B9D2" w14:textId="1A421B87" w:rsidR="00256C2A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5D21BDD4" w14:textId="77777777" w:rsidR="00256C2A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düz zaman rölesi ile çalıştırılması</w:t>
            </w:r>
          </w:p>
          <w:p w14:paraId="249CEB3F" w14:textId="667DE34C" w:rsidR="003A7F4C" w:rsidRPr="0082538F" w:rsidRDefault="003A7F4C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düz zaman rölesi ile durdurulması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21825D05" w14:textId="6C8E2015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21375758" w14:textId="5C412AD6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2E5106C1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3-7 Mart Yeşilay Haftası</w:t>
            </w:r>
          </w:p>
          <w:p w14:paraId="4C5F55DA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3-7 Mart Girişimcilik Haftası</w:t>
            </w:r>
          </w:p>
          <w:p w14:paraId="631E8C3B" w14:textId="42D2229B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380FA6EE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FCA1A43" w14:textId="0FD4CEAC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lastRenderedPageBreak/>
              <w:t>MART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B07EF77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075E6924" w14:textId="518343E2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6 – 10 Mart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BF433AA" w14:textId="1655F362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00EFF42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726ED353" w14:textId="4758675E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20AE1DCD" w14:textId="7526BBDE" w:rsidR="00256C2A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6DF2FF2C" w14:textId="56CD7899" w:rsidR="003A7F4C" w:rsidRDefault="003A7F4C" w:rsidP="003A7F4C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ters zaman rölesi ile çalıştırılması</w:t>
            </w:r>
          </w:p>
          <w:p w14:paraId="299BB3AC" w14:textId="191BFBE0" w:rsidR="00256C2A" w:rsidRPr="0082538F" w:rsidRDefault="003A7F4C" w:rsidP="003A7F4C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ters zaman rölesi ile durdurulması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2BA04AF" w14:textId="494EEE1B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455284CA" w14:textId="56CAF9EF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2112E0C8" w14:textId="0FC6701B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8 Mart Dünya Kadınlar Günü</w:t>
            </w:r>
          </w:p>
          <w:p w14:paraId="0CEDF99B" w14:textId="095F1E1C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8-14 Mart Bilim ve Teknoloji Haftası</w:t>
            </w:r>
          </w:p>
          <w:p w14:paraId="09BD23B6" w14:textId="29E626EA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12 Mart İstiklal Marşı’nın Kabulü ve Mehmet Akif Ersoy'u Anma Günü</w:t>
            </w:r>
          </w:p>
        </w:tc>
      </w:tr>
      <w:tr w:rsidR="00256C2A" w:rsidRPr="00135A2E" w14:paraId="1EFA7FAA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B83B993" w14:textId="72095235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0A8FBE9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17731053" w14:textId="40FF735A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13 – 17 Mart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446046A" w14:textId="68415415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A6375A5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758FE3A0" w14:textId="77777777" w:rsidR="00FF165D" w:rsidRPr="00135A2E" w:rsidRDefault="00FF165D" w:rsidP="00256C2A">
            <w:pPr>
              <w:rPr>
                <w:sz w:val="18"/>
                <w:szCs w:val="18"/>
              </w:rPr>
            </w:pPr>
          </w:p>
          <w:p w14:paraId="7D241C30" w14:textId="50A7630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18 Mart Çanakkale Zaferi ve Önemi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6D5A5ACA" w14:textId="6A022BD5" w:rsidR="002947E3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FD22B16" w14:textId="77777777" w:rsidR="00256C2A" w:rsidRDefault="00244A8D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sınır anahtarı ile devir yönünün değiştirilmesi</w:t>
            </w:r>
          </w:p>
          <w:p w14:paraId="5F5C0BEB" w14:textId="5126F9BC" w:rsidR="00244A8D" w:rsidRPr="0082538F" w:rsidRDefault="00244A8D" w:rsidP="0082538F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bir buton ile çalıştırılıp durdurulması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E59F33D" w14:textId="23A1A26E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1BD54EBE" w14:textId="7A475069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62838B55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15-21 Mart Tüketiciyi Koruma Haftası</w:t>
            </w:r>
          </w:p>
          <w:p w14:paraId="1D0D5389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17-21 Mart Türk Dünyası ve Toplulukları Haftası</w:t>
            </w:r>
          </w:p>
          <w:p w14:paraId="613A91DC" w14:textId="32839648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18 Mart Şehitler Günü</w:t>
            </w:r>
          </w:p>
        </w:tc>
      </w:tr>
      <w:tr w:rsidR="00256C2A" w:rsidRPr="00135A2E" w14:paraId="27A09799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B004EF7" w14:textId="6AA39E28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AFFF628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25E201AB" w14:textId="408CD410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20 – 24 Mart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A66CFD7" w14:textId="77290CD3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4A51FA6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05405954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10AFA66A" w14:textId="705871B4" w:rsidR="0080514B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F16BC2D" w14:textId="77777777" w:rsidR="00D92A2D" w:rsidRDefault="00D92A2D" w:rsidP="00D92A2D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fazlı asenkron motorun sürekli çalıştırılması</w:t>
            </w:r>
          </w:p>
          <w:p w14:paraId="27D089A4" w14:textId="263E0D2D" w:rsidR="0014026D" w:rsidRPr="0082538F" w:rsidRDefault="00D92A2D" w:rsidP="00D92A2D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fazlı asenkron motorun ileri-geri çalıştırılması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8FDB24" w14:textId="4789B6AE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52D6DB7A" w14:textId="601560F0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1050E0D2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21-26 Mart Orman Haftası</w:t>
            </w:r>
          </w:p>
          <w:p w14:paraId="3847BF7F" w14:textId="77777777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24 Mart Kütüphaneler Haftası</w:t>
            </w:r>
          </w:p>
          <w:p w14:paraId="17AECAA3" w14:textId="2D553585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27 Mart Dünya Tiyatrolar Günü</w:t>
            </w:r>
          </w:p>
        </w:tc>
      </w:tr>
      <w:tr w:rsidR="00256C2A" w:rsidRPr="00135A2E" w14:paraId="74FE15BD" w14:textId="77777777" w:rsidTr="00AB2059">
        <w:trPr>
          <w:cantSplit/>
          <w:trHeight w:val="804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56E48DE4" w14:textId="21F75BBF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053759D2" w14:textId="77777777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5. HAFTA</w:t>
            </w:r>
          </w:p>
          <w:p w14:paraId="19243E58" w14:textId="5466A309" w:rsidR="00256C2A" w:rsidRPr="00135A2E" w:rsidRDefault="00256C2A" w:rsidP="00256C2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27 – 31 Mart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E7879A2" w14:textId="51CAF997" w:rsidR="00256C2A" w:rsidRPr="00135A2E" w:rsidRDefault="00483649" w:rsidP="00256C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4DBBDB93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0EDEF028" w14:textId="6A2EB2C6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19AFD9C4" w14:textId="0C0EF2BE" w:rsidR="00256C2A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409E1A01" w14:textId="77777777" w:rsidR="00D92A2D" w:rsidRDefault="00D92A2D" w:rsidP="00D92A2D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paket şalter ile yol verilmesi</w:t>
            </w:r>
          </w:p>
          <w:p w14:paraId="74B5A530" w14:textId="0C586B3D" w:rsidR="00C72479" w:rsidRPr="0082538F" w:rsidRDefault="00D92A2D" w:rsidP="00D92A2D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yıldız-üçgen rölesi ile yol verilmesi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0A4206A1" w14:textId="3A1DEE03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2204FA79" w14:textId="33BF7EEE" w:rsidR="00256C2A" w:rsidRPr="00135A2E" w:rsidRDefault="00256C2A" w:rsidP="00256C2A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3409BF56" w14:textId="77777777" w:rsidR="00256C2A" w:rsidRPr="00135A2E" w:rsidRDefault="00256C2A" w:rsidP="00256C2A">
            <w:pPr>
              <w:rPr>
                <w:sz w:val="18"/>
                <w:szCs w:val="18"/>
              </w:rPr>
            </w:pPr>
          </w:p>
        </w:tc>
      </w:tr>
      <w:tr w:rsidR="00256C2A" w:rsidRPr="00135A2E" w14:paraId="032CD018" w14:textId="77777777" w:rsidTr="0026250B">
        <w:trPr>
          <w:cantSplit/>
          <w:trHeight w:val="70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51935AC" w14:textId="31E98F28" w:rsidR="00256C2A" w:rsidRPr="00135A2E" w:rsidRDefault="00256C2A" w:rsidP="0025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6D5B68">
              <w:rPr>
                <w:b/>
                <w:bCs/>
                <w:sz w:val="22"/>
                <w:szCs w:val="22"/>
              </w:rPr>
              <w:t>NİSAN 2023</w:t>
            </w:r>
          </w:p>
        </w:tc>
      </w:tr>
      <w:tr w:rsidR="002656DB" w:rsidRPr="00135A2E" w14:paraId="7A6B3D52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294E926" w14:textId="72C68C11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17185370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35C12974" w14:textId="237F666B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 – 7 Nisan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4E600807" w14:textId="13FD557A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3AE3800D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5520D9EC" w14:textId="7F53E704" w:rsidR="002656DB" w:rsidRPr="00135A2E" w:rsidRDefault="002656DB" w:rsidP="002656D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6855035B" w14:textId="34830950" w:rsidR="002656DB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455070B8" w14:textId="77777777" w:rsidR="00D92A2D" w:rsidRDefault="00D92A2D" w:rsidP="00D92A2D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koruma röleleri ile çalıştırılması devreleri</w:t>
            </w:r>
          </w:p>
          <w:p w14:paraId="1AC7C767" w14:textId="3A010ADA" w:rsidR="00BC1DE1" w:rsidRPr="0082538F" w:rsidRDefault="00D92A2D" w:rsidP="00D92A2D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sağ-sol rölesi ile çalıştırılması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206EA4FC" w14:textId="5D3DAE28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4FBC12BD" w14:textId="50D2828F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7D27C987" w14:textId="76123A37" w:rsidR="002656DB" w:rsidRPr="00135A2E" w:rsidRDefault="002656DB" w:rsidP="002656DB">
            <w:pPr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color w:val="FF0000"/>
                <w:sz w:val="18"/>
                <w:szCs w:val="18"/>
              </w:rPr>
              <w:t>1. Sınav</w:t>
            </w:r>
          </w:p>
        </w:tc>
      </w:tr>
      <w:tr w:rsidR="002656DB" w:rsidRPr="00135A2E" w14:paraId="07B58166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</w:tcBorders>
            <w:textDirection w:val="btLr"/>
            <w:vAlign w:val="center"/>
          </w:tcPr>
          <w:p w14:paraId="3501C5E1" w14:textId="5DA11321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extDirection w:val="btLr"/>
            <w:vAlign w:val="center"/>
          </w:tcPr>
          <w:p w14:paraId="301C0280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2011298C" w14:textId="3D98AEDC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10 – 14 Nisan</w:t>
            </w:r>
          </w:p>
        </w:tc>
        <w:tc>
          <w:tcPr>
            <w:tcW w:w="426" w:type="dxa"/>
            <w:tcBorders>
              <w:top w:val="single" w:sz="2" w:space="0" w:color="auto"/>
            </w:tcBorders>
            <w:textDirection w:val="btLr"/>
            <w:vAlign w:val="center"/>
          </w:tcPr>
          <w:p w14:paraId="4D73AD69" w14:textId="604397EF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4B450E8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2C0A4F2D" w14:textId="77777777" w:rsidR="002656DB" w:rsidRPr="00135A2E" w:rsidRDefault="002656DB" w:rsidP="002656DB">
            <w:pPr>
              <w:rPr>
                <w:sz w:val="18"/>
                <w:szCs w:val="18"/>
              </w:rPr>
            </w:pPr>
          </w:p>
          <w:p w14:paraId="69D06EE8" w14:textId="228C303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Çocuk Sevgisi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7C3BAB58" w14:textId="220914EF" w:rsidR="002656DB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2E3BF73" w14:textId="199EE8E7" w:rsidR="00973BB7" w:rsidRPr="0082538F" w:rsidRDefault="00D92A2D" w:rsidP="002656DB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ileri-geri yıldız-üçgen kumanda ve güç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82952D8" w14:textId="32474C35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045BF653" w14:textId="56D16CAB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62959A42" w14:textId="0D65E8E1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15-22 Nisan Turizm Haftası</w:t>
            </w:r>
          </w:p>
          <w:p w14:paraId="19A3BCCF" w14:textId="71D71DB5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21-25 Nisan Dünya Kitap Günü</w:t>
            </w:r>
          </w:p>
          <w:p w14:paraId="57057710" w14:textId="28FE8593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23 Nisan Ulusal Egemenlik ve Çocuk Bayramı</w:t>
            </w:r>
          </w:p>
        </w:tc>
      </w:tr>
      <w:tr w:rsidR="002656DB" w:rsidRPr="00135A2E" w14:paraId="68EE0009" w14:textId="77777777" w:rsidTr="002625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</w:tcBorders>
            <w:textDirection w:val="btLr"/>
            <w:vAlign w:val="center"/>
          </w:tcPr>
          <w:p w14:paraId="5891BEB7" w14:textId="4B99AA5B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extDirection w:val="btLr"/>
            <w:vAlign w:val="center"/>
          </w:tcPr>
          <w:p w14:paraId="61294E2E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6A4E4AD2" w14:textId="08A934D9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17 – 21 Nisan</w:t>
            </w:r>
          </w:p>
        </w:tc>
        <w:tc>
          <w:tcPr>
            <w:tcW w:w="426" w:type="dxa"/>
            <w:tcBorders>
              <w:top w:val="single" w:sz="2" w:space="0" w:color="auto"/>
            </w:tcBorders>
            <w:textDirection w:val="btLr"/>
            <w:vAlign w:val="center"/>
          </w:tcPr>
          <w:p w14:paraId="58993A0C" w14:textId="35CFB355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3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2DB59" w14:textId="77777777" w:rsidR="002656DB" w:rsidRPr="006D5B68" w:rsidRDefault="002656DB" w:rsidP="002656D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6D5B68">
              <w:rPr>
                <w:b/>
                <w:bCs/>
                <w:color w:val="0070C0"/>
                <w:sz w:val="22"/>
                <w:szCs w:val="22"/>
              </w:rPr>
              <w:t>2. ARA TATİL</w:t>
            </w:r>
          </w:p>
          <w:p w14:paraId="29B03BAC" w14:textId="5B65D1C0" w:rsidR="002656DB" w:rsidRPr="00135A2E" w:rsidRDefault="002656DB" w:rsidP="002656DB">
            <w:pPr>
              <w:jc w:val="center"/>
              <w:rPr>
                <w:sz w:val="18"/>
                <w:szCs w:val="18"/>
              </w:rPr>
            </w:pPr>
            <w:r w:rsidRPr="006D5B68">
              <w:rPr>
                <w:b/>
                <w:bCs/>
                <w:color w:val="0070C0"/>
                <w:sz w:val="22"/>
                <w:szCs w:val="22"/>
              </w:rPr>
              <w:t>1</w:t>
            </w:r>
            <w:r>
              <w:rPr>
                <w:b/>
                <w:bCs/>
                <w:color w:val="0070C0"/>
                <w:sz w:val="22"/>
                <w:szCs w:val="22"/>
              </w:rPr>
              <w:t>7</w:t>
            </w:r>
            <w:r w:rsidRPr="006D5B68">
              <w:rPr>
                <w:b/>
                <w:bCs/>
                <w:color w:val="0070C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70C0"/>
                <w:sz w:val="22"/>
                <w:szCs w:val="22"/>
              </w:rPr>
              <w:t>21</w:t>
            </w:r>
            <w:r w:rsidRPr="006D5B68">
              <w:rPr>
                <w:b/>
                <w:bCs/>
                <w:color w:val="0070C0"/>
                <w:sz w:val="22"/>
                <w:szCs w:val="22"/>
              </w:rPr>
              <w:t xml:space="preserve"> NİSAN 2023</w:t>
            </w:r>
          </w:p>
        </w:tc>
      </w:tr>
      <w:tr w:rsidR="002656DB" w:rsidRPr="00135A2E" w14:paraId="25ADF6DA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bottom w:val="single" w:sz="12" w:space="0" w:color="auto"/>
            </w:tcBorders>
            <w:textDirection w:val="btLr"/>
            <w:vAlign w:val="center"/>
          </w:tcPr>
          <w:p w14:paraId="3B5487A2" w14:textId="28AE0B3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textDirection w:val="btLr"/>
            <w:vAlign w:val="center"/>
          </w:tcPr>
          <w:p w14:paraId="77EC2C37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34E430A3" w14:textId="1AF3E293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24 – 28 Nisan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textDirection w:val="btLr"/>
            <w:vAlign w:val="center"/>
          </w:tcPr>
          <w:p w14:paraId="312AAE70" w14:textId="5AEA0D6D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5490BA7C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4D72D4A1" w14:textId="27845B78" w:rsidR="002656DB" w:rsidRPr="00135A2E" w:rsidRDefault="002656DB" w:rsidP="002656D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49540B71" w14:textId="5174EA9E" w:rsidR="002656DB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5DB37FCB" w14:textId="77777777" w:rsidR="006C6469" w:rsidRDefault="00D92A2D" w:rsidP="00B50DF6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Üç fazlı asenkron motorun </w:t>
            </w:r>
            <w:r w:rsidR="00AD0767">
              <w:rPr>
                <w:sz w:val="18"/>
                <w:szCs w:val="18"/>
              </w:rPr>
              <w:t>dinamik frenlemesi devresi</w:t>
            </w:r>
          </w:p>
          <w:p w14:paraId="490C343A" w14:textId="78D373E1" w:rsidR="00AD0767" w:rsidRPr="00B50DF6" w:rsidRDefault="00AD0767" w:rsidP="00B50DF6">
            <w:pPr>
              <w:pStyle w:val="ListeParagraf"/>
              <w:numPr>
                <w:ilvl w:val="0"/>
                <w:numId w:val="1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balatalı frenleme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3847B78E" w14:textId="5E0EFA0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3259A3B2" w14:textId="6FDF3F68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67BCDCBB" w14:textId="7777777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 Mayıs Emek ve Dayanışma Günü</w:t>
            </w:r>
          </w:p>
          <w:p w14:paraId="33E9A6BA" w14:textId="514F3BFB" w:rsidR="002656DB" w:rsidRPr="00135A2E" w:rsidRDefault="002656DB" w:rsidP="002656DB">
            <w:pPr>
              <w:rPr>
                <w:sz w:val="18"/>
                <w:szCs w:val="18"/>
              </w:rPr>
            </w:pPr>
          </w:p>
        </w:tc>
      </w:tr>
      <w:tr w:rsidR="002656DB" w:rsidRPr="00135A2E" w14:paraId="22FE4EC4" w14:textId="77777777" w:rsidTr="0026250B">
        <w:trPr>
          <w:cantSplit/>
          <w:trHeight w:val="164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4C379D" w14:textId="6036D986" w:rsidR="002656DB" w:rsidRPr="00135A2E" w:rsidRDefault="002656DB" w:rsidP="002656DB">
            <w:pPr>
              <w:jc w:val="center"/>
              <w:rPr>
                <w:b/>
                <w:bCs/>
                <w:sz w:val="18"/>
                <w:szCs w:val="18"/>
              </w:rPr>
            </w:pPr>
            <w:r w:rsidRPr="006D5B68">
              <w:rPr>
                <w:b/>
                <w:bCs/>
                <w:sz w:val="22"/>
                <w:szCs w:val="22"/>
              </w:rPr>
              <w:t>MAYIS 2023</w:t>
            </w:r>
          </w:p>
        </w:tc>
      </w:tr>
      <w:tr w:rsidR="002656DB" w:rsidRPr="00135A2E" w14:paraId="339A1965" w14:textId="77777777" w:rsidTr="00977D0B">
        <w:trPr>
          <w:cantSplit/>
          <w:trHeight w:val="1168"/>
          <w:jc w:val="center"/>
        </w:trPr>
        <w:tc>
          <w:tcPr>
            <w:tcW w:w="403" w:type="dxa"/>
            <w:tcBorders>
              <w:top w:val="single" w:sz="12" w:space="0" w:color="auto"/>
            </w:tcBorders>
            <w:textDirection w:val="btLr"/>
            <w:vAlign w:val="center"/>
          </w:tcPr>
          <w:p w14:paraId="676889CB" w14:textId="2CE25560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textDirection w:val="btLr"/>
            <w:vAlign w:val="center"/>
          </w:tcPr>
          <w:p w14:paraId="4E006554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307B1DC5" w14:textId="432DF6FE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 – 5 Mayıs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  <w:vAlign w:val="center"/>
          </w:tcPr>
          <w:p w14:paraId="7E31CD0E" w14:textId="2D16FF71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F4EF798" w14:textId="77777777" w:rsidR="00B00CAA" w:rsidRDefault="00B00CAA" w:rsidP="00B00CAA">
            <w:pPr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B00CAA">
              <w:rPr>
                <w:sz w:val="18"/>
                <w:szCs w:val="18"/>
              </w:rPr>
              <w:t>Üç fazlı asenkron motor kumanda ve güç devrelerinin çizimini yapar.</w:t>
            </w:r>
          </w:p>
          <w:p w14:paraId="57947EA8" w14:textId="28A52F0E" w:rsidR="002656DB" w:rsidRPr="00135A2E" w:rsidRDefault="002656DB" w:rsidP="002656D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76CBD483" w14:textId="0D59886B" w:rsidR="002656DB" w:rsidRPr="0012182E" w:rsidRDefault="00B00CAA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B00CAA">
              <w:rPr>
                <w:sz w:val="18"/>
                <w:szCs w:val="18"/>
              </w:rPr>
              <w:t>Üç Fazlı Asenkron Motor Kumanda ve Güç Devre Çizimi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4065EF42" w14:textId="048AF8BF" w:rsidR="006C6469" w:rsidRPr="0082538F" w:rsidRDefault="00B50DF6" w:rsidP="002656DB">
            <w:pPr>
              <w:pStyle w:val="ListeParagraf"/>
              <w:numPr>
                <w:ilvl w:val="0"/>
                <w:numId w:val="1"/>
              </w:numPr>
              <w:ind w:left="18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fazlı asenkron motorun kumanda problem uygulama devreleri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04A48B7F" w14:textId="2F340140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37883BD0" w14:textId="76C9457A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031E3BE8" w14:textId="7777777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5-9 Mayıs Trafik ve İlk Yardım Haftası</w:t>
            </w:r>
          </w:p>
          <w:p w14:paraId="4B1446DA" w14:textId="7777777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05-09 Mayıs Bilişim Haftası</w:t>
            </w:r>
          </w:p>
          <w:p w14:paraId="006B68A4" w14:textId="338DA1BD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4-10 Mayıs İş Sağlığı ve Güvenliği Haftası</w:t>
            </w:r>
          </w:p>
        </w:tc>
      </w:tr>
      <w:tr w:rsidR="002656DB" w:rsidRPr="00135A2E" w14:paraId="0A5C647C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4290A81" w14:textId="29B4F3D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4E8FC39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4584D832" w14:textId="0AB44CB6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8 – 12 Mayıs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466CE22" w14:textId="02EADC8A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6FEAB45" w14:textId="6EBF7BD5" w:rsidR="002656DB" w:rsidRPr="00135A2E" w:rsidRDefault="006758BC" w:rsidP="002656DB">
            <w:pPr>
              <w:rPr>
                <w:sz w:val="18"/>
                <w:szCs w:val="18"/>
              </w:rPr>
            </w:pPr>
            <w:r w:rsidRPr="006758B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758BC">
              <w:rPr>
                <w:sz w:val="18"/>
                <w:szCs w:val="18"/>
              </w:rPr>
              <w:t>PLC kumanda ve güç devrelerinin çizimini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32FD4365" w14:textId="1BE22EBF" w:rsidR="002656DB" w:rsidRPr="0012182E" w:rsidRDefault="00461996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461996">
              <w:rPr>
                <w:sz w:val="18"/>
                <w:szCs w:val="18"/>
              </w:rPr>
              <w:t>PLC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36045F6" w14:textId="2281E3B1" w:rsidR="002656DB" w:rsidRPr="0070765F" w:rsidRDefault="005D0B2D" w:rsidP="0070765F">
            <w:pPr>
              <w:pStyle w:val="ListeParagraf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ile üç fazlı asenkron motorun zaman ayarlı çalıştırılması ve durdurulması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90F3E8D" w14:textId="1321693F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18DF7E4B" w14:textId="4343DAB0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6EA624A0" w14:textId="4793E870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10-16 Mayıs Engelliler Haftası</w:t>
            </w:r>
          </w:p>
          <w:p w14:paraId="1048FB2A" w14:textId="595C611E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12-16 Mayıs Vakıflar Haftası</w:t>
            </w:r>
          </w:p>
          <w:p w14:paraId="50FCB945" w14:textId="52FA7D4F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12-15 Mayıs Ramazan Bayramı</w:t>
            </w:r>
          </w:p>
        </w:tc>
      </w:tr>
      <w:tr w:rsidR="002656DB" w:rsidRPr="00135A2E" w14:paraId="1C2A642D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58D4D16" w14:textId="1DFB5234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E8FE24D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38D2FC71" w14:textId="539833F4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15 – 19 Mayıs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12B3E6A" w14:textId="36FDEB99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306274C" w14:textId="28C79CAD" w:rsidR="002656DB" w:rsidRPr="00135A2E" w:rsidRDefault="006758BC" w:rsidP="002656DB">
            <w:pPr>
              <w:rPr>
                <w:sz w:val="18"/>
                <w:szCs w:val="18"/>
              </w:rPr>
            </w:pPr>
            <w:r w:rsidRPr="006758B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758BC">
              <w:rPr>
                <w:sz w:val="18"/>
                <w:szCs w:val="18"/>
              </w:rPr>
              <w:t>PLC kumanda ve güç devrelerinin çizimini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5E1E70B0" w14:textId="6AA6C04D" w:rsidR="002656DB" w:rsidRPr="0012182E" w:rsidRDefault="00461996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461996">
              <w:rPr>
                <w:sz w:val="18"/>
                <w:szCs w:val="18"/>
              </w:rPr>
              <w:t>PLC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0339DAF8" w14:textId="6D638257" w:rsidR="0038177F" w:rsidRPr="0038177F" w:rsidRDefault="006A2710" w:rsidP="0038177F">
            <w:pPr>
              <w:pStyle w:val="ListeParagraf"/>
              <w:numPr>
                <w:ilvl w:val="0"/>
                <w:numId w:val="1"/>
              </w:numPr>
              <w:ind w:left="17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ile üç fazlı asenkron motorun ileri-geri çalıştırılması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0D60739" w14:textId="63A75D09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3DDFF624" w14:textId="3EC7EE38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2CB65644" w14:textId="7777777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18-24 Mayıs Müzeler Haftası</w:t>
            </w:r>
          </w:p>
          <w:p w14:paraId="6A1828C5" w14:textId="7777777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19 Mayıs Atatürk’ü Anma Gençlik ve Spor Bayramı</w:t>
            </w:r>
          </w:p>
          <w:p w14:paraId="53F29426" w14:textId="25CFB743" w:rsidR="002656DB" w:rsidRPr="00135A2E" w:rsidRDefault="002656DB" w:rsidP="002656DB">
            <w:pPr>
              <w:rPr>
                <w:sz w:val="18"/>
                <w:szCs w:val="18"/>
              </w:rPr>
            </w:pPr>
          </w:p>
        </w:tc>
      </w:tr>
      <w:tr w:rsidR="002656DB" w:rsidRPr="00135A2E" w14:paraId="25170B3E" w14:textId="77777777" w:rsidTr="00977D0B">
        <w:trPr>
          <w:cantSplit/>
          <w:trHeight w:val="1134"/>
          <w:jc w:val="center"/>
        </w:trPr>
        <w:tc>
          <w:tcPr>
            <w:tcW w:w="403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755FD5C" w14:textId="4D8D593A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56C257AC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4. HAFTA</w:t>
            </w:r>
          </w:p>
          <w:p w14:paraId="58E561C6" w14:textId="47E0C8B4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22 – 26 Mayıs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72E4E156" w14:textId="3C9CF56F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51A59C79" w14:textId="0CD2638E" w:rsidR="002656DB" w:rsidRPr="00135A2E" w:rsidRDefault="006758BC" w:rsidP="002656DB">
            <w:pPr>
              <w:rPr>
                <w:sz w:val="18"/>
                <w:szCs w:val="18"/>
              </w:rPr>
            </w:pPr>
            <w:r w:rsidRPr="006758B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758BC">
              <w:rPr>
                <w:sz w:val="18"/>
                <w:szCs w:val="18"/>
              </w:rPr>
              <w:t>PLC kumanda ve güç devrelerinin çizimini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14:paraId="5970AE17" w14:textId="1A2C4BE7" w:rsidR="002656DB" w:rsidRPr="0012182E" w:rsidRDefault="00461996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461996">
              <w:rPr>
                <w:sz w:val="18"/>
                <w:szCs w:val="18"/>
              </w:rPr>
              <w:t>PLC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468ECFAC" w14:textId="56173674" w:rsidR="002656DB" w:rsidRPr="0082538F" w:rsidRDefault="006A2710" w:rsidP="0038177F">
            <w:pPr>
              <w:pStyle w:val="ListeParagraf"/>
              <w:numPr>
                <w:ilvl w:val="0"/>
                <w:numId w:val="1"/>
              </w:numPr>
              <w:ind w:left="18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ile üç fazlı asenkron motorun yıldız-üçgen yol verme devresi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52D383EB" w14:textId="71851FB5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12" w:space="0" w:color="auto"/>
            </w:tcBorders>
          </w:tcPr>
          <w:p w14:paraId="1778A6DD" w14:textId="75C1BA0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12" w:space="0" w:color="auto"/>
            </w:tcBorders>
          </w:tcPr>
          <w:p w14:paraId="1DBE9B23" w14:textId="77777777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25 Mayıs Etik Günü</w:t>
            </w:r>
          </w:p>
          <w:p w14:paraId="0AA6339F" w14:textId="0B782415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29 Mayıs İstanbul’un Fethi</w:t>
            </w:r>
          </w:p>
        </w:tc>
      </w:tr>
      <w:tr w:rsidR="002656DB" w:rsidRPr="00135A2E" w14:paraId="5CA0BB62" w14:textId="77777777" w:rsidTr="0026250B">
        <w:trPr>
          <w:cantSplit/>
          <w:trHeight w:val="212"/>
          <w:jc w:val="center"/>
        </w:trPr>
        <w:tc>
          <w:tcPr>
            <w:tcW w:w="15572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F2DD713" w14:textId="5012FB7D" w:rsidR="002656DB" w:rsidRPr="00135A2E" w:rsidRDefault="002656DB" w:rsidP="002656DB">
            <w:pPr>
              <w:jc w:val="center"/>
              <w:rPr>
                <w:b/>
                <w:bCs/>
                <w:sz w:val="18"/>
                <w:szCs w:val="18"/>
              </w:rPr>
            </w:pPr>
            <w:r w:rsidRPr="006D5B68">
              <w:rPr>
                <w:b/>
                <w:bCs/>
                <w:sz w:val="22"/>
                <w:szCs w:val="22"/>
              </w:rPr>
              <w:t>HAZİRAN 2023</w:t>
            </w:r>
          </w:p>
        </w:tc>
      </w:tr>
      <w:tr w:rsidR="002656DB" w:rsidRPr="00135A2E" w14:paraId="67F0389B" w14:textId="77777777" w:rsidTr="00977D0B">
        <w:trPr>
          <w:cantSplit/>
          <w:trHeight w:val="1266"/>
          <w:jc w:val="center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D19784B" w14:textId="2044A926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4C3444CF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1. HAFTA</w:t>
            </w:r>
          </w:p>
          <w:p w14:paraId="1528B54F" w14:textId="2E5B2165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29 Mayıs – 2 Haziran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5C045EE" w14:textId="3D5DC79C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41DDC3A4" w14:textId="7E41F5BB" w:rsidR="002656DB" w:rsidRDefault="006758BC" w:rsidP="002656DB">
            <w:pPr>
              <w:rPr>
                <w:sz w:val="18"/>
                <w:szCs w:val="18"/>
              </w:rPr>
            </w:pPr>
            <w:r w:rsidRPr="006758B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758BC">
              <w:rPr>
                <w:sz w:val="18"/>
                <w:szCs w:val="18"/>
              </w:rPr>
              <w:t>PLC kumanda ve güç devrelerinin çizimini yapar.</w:t>
            </w:r>
          </w:p>
          <w:p w14:paraId="1F0F27CC" w14:textId="77777777" w:rsidR="00FF165D" w:rsidRPr="00135A2E" w:rsidRDefault="00FF165D" w:rsidP="002656DB">
            <w:pPr>
              <w:rPr>
                <w:sz w:val="18"/>
                <w:szCs w:val="18"/>
              </w:rPr>
            </w:pPr>
          </w:p>
          <w:p w14:paraId="4C479812" w14:textId="798A5C3C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İnkılapçılık İlkesi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14:paraId="71A1D7DB" w14:textId="30688F0C" w:rsidR="002656DB" w:rsidRPr="0012182E" w:rsidRDefault="00461996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461996">
              <w:rPr>
                <w:sz w:val="18"/>
                <w:szCs w:val="18"/>
              </w:rPr>
              <w:t>PLC Kumanda ve Güç Devre Çizimi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16076571" w14:textId="7921A446" w:rsidR="002656DB" w:rsidRPr="005B06D6" w:rsidRDefault="006A2710" w:rsidP="005B06D6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ile üç fazlı asenkron motorun kumanda problem uygulaması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68E2ED49" w14:textId="6CC8BF3C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2" w:space="0" w:color="auto"/>
            </w:tcBorders>
          </w:tcPr>
          <w:p w14:paraId="64B5E5C1" w14:textId="53FA9EC8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2" w:space="0" w:color="auto"/>
            </w:tcBorders>
          </w:tcPr>
          <w:p w14:paraId="313C0DF5" w14:textId="6A16E349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2-6 Haziran Çevre Koruma Haftası</w:t>
            </w:r>
          </w:p>
        </w:tc>
      </w:tr>
      <w:tr w:rsidR="002656DB" w:rsidRPr="00135A2E" w14:paraId="70BF568B" w14:textId="77777777" w:rsidTr="00977D0B">
        <w:trPr>
          <w:cantSplit/>
          <w:trHeight w:val="1138"/>
          <w:jc w:val="center"/>
        </w:trPr>
        <w:tc>
          <w:tcPr>
            <w:tcW w:w="403" w:type="dxa"/>
            <w:tcBorders>
              <w:top w:val="single" w:sz="2" w:space="0" w:color="auto"/>
            </w:tcBorders>
            <w:textDirection w:val="btLr"/>
            <w:vAlign w:val="center"/>
          </w:tcPr>
          <w:p w14:paraId="005516B2" w14:textId="291E9D7D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F5194D0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2. HAFTA</w:t>
            </w:r>
          </w:p>
          <w:p w14:paraId="5B544E67" w14:textId="484A5BC4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5 – 9 Haziran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C50B7E9" w14:textId="389A84FB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FAC3C7C" w14:textId="437CFB26" w:rsidR="002656DB" w:rsidRPr="00135A2E" w:rsidRDefault="006758BC" w:rsidP="002656DB">
            <w:pPr>
              <w:rPr>
                <w:sz w:val="18"/>
                <w:szCs w:val="18"/>
              </w:rPr>
            </w:pPr>
            <w:r w:rsidRPr="006758B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758BC">
              <w:rPr>
                <w:sz w:val="18"/>
                <w:szCs w:val="18"/>
              </w:rPr>
              <w:t>PLC kumanda ve güç devrelerinin çizimini yapar.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1D994EE5" w14:textId="364486B1" w:rsidR="002656DB" w:rsidRPr="0012182E" w:rsidRDefault="00461996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461996">
              <w:rPr>
                <w:sz w:val="18"/>
                <w:szCs w:val="18"/>
              </w:rPr>
              <w:t>PLC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886A5BF" w14:textId="6C18FE26" w:rsidR="005B06D6" w:rsidRPr="000A50A9" w:rsidRDefault="006A2710" w:rsidP="000A50A9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ile elektropnömatik devre uygulaması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D74659C" w14:textId="766B6300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14:paraId="156AD0EA" w14:textId="79443985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2" w:space="0" w:color="auto"/>
            </w:tcBorders>
          </w:tcPr>
          <w:p w14:paraId="3DDD602C" w14:textId="6DC2476F" w:rsidR="002656DB" w:rsidRPr="00135A2E" w:rsidRDefault="002656DB" w:rsidP="002656DB">
            <w:pPr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color w:val="FF0000"/>
                <w:sz w:val="18"/>
                <w:szCs w:val="18"/>
              </w:rPr>
              <w:t>2. Sınav</w:t>
            </w:r>
          </w:p>
        </w:tc>
      </w:tr>
      <w:tr w:rsidR="002656DB" w:rsidRPr="00135A2E" w14:paraId="091EAD8C" w14:textId="77777777" w:rsidTr="00977D0B">
        <w:trPr>
          <w:cantSplit/>
          <w:trHeight w:val="1161"/>
          <w:jc w:val="center"/>
        </w:trPr>
        <w:tc>
          <w:tcPr>
            <w:tcW w:w="403" w:type="dxa"/>
            <w:textDirection w:val="btLr"/>
            <w:vAlign w:val="center"/>
          </w:tcPr>
          <w:p w14:paraId="05B892E4" w14:textId="7EF01A1C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lastRenderedPageBreak/>
              <w:t>HAZİRAN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extDirection w:val="btLr"/>
            <w:vAlign w:val="center"/>
          </w:tcPr>
          <w:p w14:paraId="4A15638C" w14:textId="77777777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3. HAFTA</w:t>
            </w:r>
          </w:p>
          <w:p w14:paraId="14E7DC9E" w14:textId="4D5C3A45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12 – 16 Haziran</w:t>
            </w:r>
          </w:p>
        </w:tc>
        <w:tc>
          <w:tcPr>
            <w:tcW w:w="426" w:type="dxa"/>
            <w:tcBorders>
              <w:top w:val="single" w:sz="2" w:space="0" w:color="auto"/>
            </w:tcBorders>
            <w:textDirection w:val="btLr"/>
            <w:vAlign w:val="center"/>
          </w:tcPr>
          <w:p w14:paraId="1E075E2F" w14:textId="7BC6EBDB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64DB0260" w14:textId="2CBBB028" w:rsidR="002656DB" w:rsidRDefault="006758BC" w:rsidP="002656DB">
            <w:pPr>
              <w:rPr>
                <w:sz w:val="18"/>
                <w:szCs w:val="18"/>
              </w:rPr>
            </w:pPr>
            <w:r w:rsidRPr="006758B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758BC">
              <w:rPr>
                <w:sz w:val="18"/>
                <w:szCs w:val="18"/>
              </w:rPr>
              <w:t>PLC kumanda ve güç devrelerinin çizimini yapar.</w:t>
            </w:r>
          </w:p>
          <w:p w14:paraId="517DCDB3" w14:textId="77777777" w:rsidR="00FF165D" w:rsidRPr="00135A2E" w:rsidRDefault="00FF165D" w:rsidP="002656DB">
            <w:pPr>
              <w:rPr>
                <w:sz w:val="18"/>
                <w:szCs w:val="18"/>
              </w:rPr>
            </w:pPr>
          </w:p>
          <w:p w14:paraId="1BB5012D" w14:textId="433FD03B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color w:val="FF0000"/>
                <w:sz w:val="18"/>
                <w:szCs w:val="18"/>
              </w:rPr>
              <w:t>Atatürk’ün Halkçılık İlkesi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09FAD57F" w14:textId="7DF00B24" w:rsidR="002656DB" w:rsidRPr="0012182E" w:rsidRDefault="00461996" w:rsidP="0012182E">
            <w:pPr>
              <w:pStyle w:val="ListeParagraf"/>
              <w:numPr>
                <w:ilvl w:val="0"/>
                <w:numId w:val="1"/>
              </w:numPr>
              <w:ind w:left="458" w:hanging="142"/>
              <w:rPr>
                <w:sz w:val="18"/>
                <w:szCs w:val="18"/>
              </w:rPr>
            </w:pPr>
            <w:r w:rsidRPr="00461996">
              <w:rPr>
                <w:sz w:val="18"/>
                <w:szCs w:val="18"/>
              </w:rPr>
              <w:t>PLC Kumanda ve Güç Devre Çizimi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47DE2B36" w14:textId="4C59736B" w:rsidR="005B06D6" w:rsidRPr="0082538F" w:rsidRDefault="006A2710" w:rsidP="002656DB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ile konveyör bant uygulama devresi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6DD1AD0" w14:textId="08BBFAB4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Gösterip yaptırma, anlatım, uygulama, problem çözme, beyin fırtınası</w:t>
            </w:r>
          </w:p>
        </w:tc>
        <w:tc>
          <w:tcPr>
            <w:tcW w:w="1702" w:type="dxa"/>
            <w:tcBorders>
              <w:top w:val="single" w:sz="2" w:space="0" w:color="auto"/>
            </w:tcBorders>
          </w:tcPr>
          <w:p w14:paraId="1B5A87D0" w14:textId="0614F324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EBA, ders kitabı, bilgisayar, video, ders araç gereç, temrin defteri, yardımcı kaynak.</w:t>
            </w:r>
          </w:p>
        </w:tc>
        <w:tc>
          <w:tcPr>
            <w:tcW w:w="1986" w:type="dxa"/>
            <w:tcBorders>
              <w:top w:val="single" w:sz="2" w:space="0" w:color="auto"/>
            </w:tcBorders>
          </w:tcPr>
          <w:p w14:paraId="63804621" w14:textId="77777777" w:rsidR="002656DB" w:rsidRPr="00135A2E" w:rsidRDefault="002656DB" w:rsidP="002656D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35A2E">
              <w:rPr>
                <w:b/>
                <w:bCs/>
                <w:color w:val="FF0000"/>
                <w:sz w:val="18"/>
                <w:szCs w:val="18"/>
              </w:rPr>
              <w:t>Telafi Sınavı</w:t>
            </w:r>
          </w:p>
          <w:p w14:paraId="7B18FFEA" w14:textId="66C692C2" w:rsidR="002656DB" w:rsidRPr="00135A2E" w:rsidRDefault="002656DB" w:rsidP="002656DB">
            <w:pPr>
              <w:rPr>
                <w:sz w:val="18"/>
                <w:szCs w:val="18"/>
              </w:rPr>
            </w:pPr>
            <w:r w:rsidRPr="00135A2E">
              <w:rPr>
                <w:sz w:val="18"/>
                <w:szCs w:val="18"/>
              </w:rPr>
              <w:t>Karne Haftası</w:t>
            </w:r>
          </w:p>
        </w:tc>
      </w:tr>
      <w:tr w:rsidR="002656DB" w:rsidRPr="00135A2E" w14:paraId="345ED2BC" w14:textId="77777777" w:rsidTr="0082538F">
        <w:trPr>
          <w:cantSplit/>
          <w:trHeight w:val="1373"/>
          <w:jc w:val="center"/>
        </w:trPr>
        <w:tc>
          <w:tcPr>
            <w:tcW w:w="403" w:type="dxa"/>
            <w:textDirection w:val="btLr"/>
            <w:vAlign w:val="center"/>
          </w:tcPr>
          <w:p w14:paraId="40045BE6" w14:textId="508593BE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35A2E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708" w:type="dxa"/>
            <w:textDirection w:val="btLr"/>
            <w:vAlign w:val="center"/>
          </w:tcPr>
          <w:p w14:paraId="6B7338AD" w14:textId="7C85B755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4.-</w:t>
            </w:r>
            <w:r w:rsidRPr="00135A2E">
              <w:rPr>
                <w:b/>
                <w:bCs/>
                <w:sz w:val="18"/>
                <w:szCs w:val="18"/>
              </w:rPr>
              <w:t>5. HAFTA</w:t>
            </w:r>
          </w:p>
          <w:p w14:paraId="02464C3E" w14:textId="6008FD41" w:rsidR="002656DB" w:rsidRPr="00135A2E" w:rsidRDefault="002656DB" w:rsidP="002656D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135A2E">
              <w:rPr>
                <w:b/>
                <w:bCs/>
                <w:sz w:val="18"/>
                <w:szCs w:val="18"/>
              </w:rPr>
              <w:t xml:space="preserve"> – 30 Haziran</w:t>
            </w:r>
          </w:p>
        </w:tc>
        <w:tc>
          <w:tcPr>
            <w:tcW w:w="426" w:type="dxa"/>
            <w:textDirection w:val="btLr"/>
            <w:vAlign w:val="center"/>
          </w:tcPr>
          <w:p w14:paraId="5DE79727" w14:textId="26B0A41B" w:rsidR="002656DB" w:rsidRPr="00135A2E" w:rsidRDefault="00483649" w:rsidP="002656D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35" w:type="dxa"/>
            <w:gridSpan w:val="6"/>
            <w:vAlign w:val="center"/>
          </w:tcPr>
          <w:p w14:paraId="53E8A29E" w14:textId="77777777" w:rsidR="002656DB" w:rsidRPr="006D5B68" w:rsidRDefault="002656DB" w:rsidP="002656D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6D5B68">
              <w:rPr>
                <w:b/>
                <w:bCs/>
                <w:color w:val="0070C0"/>
                <w:sz w:val="22"/>
                <w:szCs w:val="22"/>
              </w:rPr>
              <w:t>2. DÖNEM SONU – YIL SONU TATİLİ</w:t>
            </w:r>
          </w:p>
          <w:p w14:paraId="4333C6CF" w14:textId="1EB378D8" w:rsidR="002656DB" w:rsidRPr="00135A2E" w:rsidRDefault="002656DB" w:rsidP="002656DB">
            <w:pPr>
              <w:jc w:val="center"/>
              <w:rPr>
                <w:sz w:val="18"/>
                <w:szCs w:val="18"/>
              </w:rPr>
            </w:pPr>
            <w:r w:rsidRPr="006D5B68">
              <w:rPr>
                <w:b/>
                <w:bCs/>
                <w:color w:val="0070C0"/>
                <w:sz w:val="22"/>
                <w:szCs w:val="22"/>
              </w:rPr>
              <w:t>(19 – 30 HAZİRAN 2023)</w:t>
            </w:r>
          </w:p>
        </w:tc>
      </w:tr>
    </w:tbl>
    <w:p w14:paraId="4CB06EAB" w14:textId="75A82C88" w:rsidR="00412E5E" w:rsidRPr="002C6B22" w:rsidRDefault="009E3E8F" w:rsidP="002C6B22">
      <w:pPr>
        <w:jc w:val="both"/>
        <w:rPr>
          <w:sz w:val="18"/>
          <w:szCs w:val="18"/>
        </w:rPr>
      </w:pPr>
      <w:r w:rsidRPr="002C6B22">
        <w:rPr>
          <w:sz w:val="18"/>
          <w:szCs w:val="18"/>
        </w:rPr>
        <w:t>Bu plan 2551 Sayılı Tebliğler Dergisindeki Ünitelendirilmiş Yıllık Plan Örneğine göre hazırlanmıştır. Konular, MEGEP</w:t>
      </w:r>
      <w:r w:rsidR="00500CE8">
        <w:rPr>
          <w:sz w:val="18"/>
          <w:szCs w:val="18"/>
        </w:rPr>
        <w:t xml:space="preserve"> ders bilgi f</w:t>
      </w:r>
      <w:r w:rsidRPr="002C6B22">
        <w:rPr>
          <w:sz w:val="18"/>
          <w:szCs w:val="18"/>
        </w:rPr>
        <w:t>ormuna göre hazırlanmıştır. 2104 VE 2488 S.T.D. den Atatürkçülük konuları plana eklenmiştir. Bu yıllık planda toplam eğitim öğretim haftası 36 haftadır.</w:t>
      </w:r>
    </w:p>
    <w:p w14:paraId="48CA346C" w14:textId="642D6F45" w:rsidR="00F62A57" w:rsidRDefault="00F62A57"/>
    <w:p w14:paraId="3E129AE9" w14:textId="6ACDA53F" w:rsidR="004E4103" w:rsidRDefault="004E4103"/>
    <w:p w14:paraId="6E496276" w14:textId="10533D62" w:rsidR="004E4103" w:rsidRDefault="004E4103"/>
    <w:p w14:paraId="64669D75" w14:textId="7E48E64A" w:rsidR="004E4103" w:rsidRDefault="00AB2DE8">
      <w:r>
        <w:t>İSMAİL CAN</w:t>
      </w:r>
      <w:r>
        <w:tab/>
      </w:r>
      <w:r>
        <w:tab/>
      </w:r>
      <w:r>
        <w:tab/>
      </w:r>
      <w:r>
        <w:tab/>
        <w:t>RAMAZAN ÖZER</w:t>
      </w:r>
      <w:r>
        <w:tab/>
      </w:r>
      <w:r>
        <w:tab/>
      </w:r>
      <w:r>
        <w:tab/>
      </w:r>
      <w:r>
        <w:tab/>
        <w:t>ALİ ÖZDEMİR</w:t>
      </w:r>
    </w:p>
    <w:p w14:paraId="196D4CEE" w14:textId="17866D6B" w:rsidR="00AB2DE8" w:rsidRDefault="00AB2DE8">
      <w:r>
        <w:t>Elk.Elktr.Alan Şefi</w:t>
      </w:r>
      <w:r>
        <w:tab/>
      </w:r>
      <w:r>
        <w:tab/>
      </w:r>
      <w:r>
        <w:tab/>
        <w:t>Elektrik Öğretmeni</w:t>
      </w:r>
      <w:r>
        <w:tab/>
      </w:r>
      <w:r>
        <w:tab/>
      </w:r>
      <w:r>
        <w:tab/>
      </w:r>
      <w:r>
        <w:tab/>
        <w:t>Elektrik Öğretmeni</w:t>
      </w:r>
    </w:p>
    <w:p w14:paraId="43BEBA43" w14:textId="77777777" w:rsidR="00AB2DE8" w:rsidRDefault="00AB2DE8"/>
    <w:p w14:paraId="1CD32575" w14:textId="77777777" w:rsidR="00AB2DE8" w:rsidRDefault="00AB2DE8"/>
    <w:p w14:paraId="12001FBD" w14:textId="77777777" w:rsidR="00AB2DE8" w:rsidRDefault="00AB2DE8"/>
    <w:p w14:paraId="6868A5F0" w14:textId="77777777" w:rsidR="00AB2DE8" w:rsidRDefault="00AB2DE8"/>
    <w:p w14:paraId="1608E755" w14:textId="77777777" w:rsidR="00AB2DE8" w:rsidRDefault="00AB2DE8"/>
    <w:p w14:paraId="74B3EA61" w14:textId="77777777" w:rsidR="00AB2DE8" w:rsidRDefault="00AB2DE8"/>
    <w:p w14:paraId="151D43F0" w14:textId="1B92D970" w:rsidR="00AB2DE8" w:rsidRDefault="00AB2D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7F4336" w14:textId="4B424708" w:rsidR="004E4103" w:rsidRDefault="004E4103" w:rsidP="00AB2DE8">
      <w:pPr>
        <w:jc w:val="center"/>
      </w:pPr>
    </w:p>
    <w:p w14:paraId="48ABE4A2" w14:textId="3D3F633C" w:rsidR="004E4103" w:rsidRDefault="00AB2DE8" w:rsidP="00AB2DE8">
      <w:pPr>
        <w:jc w:val="center"/>
      </w:pPr>
      <w:r>
        <w:t>UYGUNDUR.</w:t>
      </w:r>
    </w:p>
    <w:p w14:paraId="6E75A4EC" w14:textId="45E9B502" w:rsidR="00AB2DE8" w:rsidRDefault="00AB2DE8" w:rsidP="00AB2DE8">
      <w:pPr>
        <w:jc w:val="center"/>
      </w:pPr>
      <w:r>
        <w:t>… / 09 / 2023</w:t>
      </w:r>
    </w:p>
    <w:p w14:paraId="5B1269D7" w14:textId="24F62128" w:rsidR="00AB2DE8" w:rsidRDefault="00AB2DE8" w:rsidP="00AB2DE8">
      <w:pPr>
        <w:jc w:val="center"/>
      </w:pPr>
      <w:r>
        <w:t>MUAMMER GÖKALP</w:t>
      </w:r>
    </w:p>
    <w:p w14:paraId="16C03946" w14:textId="547B2C4C" w:rsidR="00AB2DE8" w:rsidRDefault="00AB2DE8" w:rsidP="00AB2DE8">
      <w:pPr>
        <w:jc w:val="center"/>
      </w:pPr>
      <w:r>
        <w:t>Okul Müdürü</w:t>
      </w:r>
    </w:p>
    <w:p w14:paraId="0CD91A09" w14:textId="635281F4" w:rsidR="004E4103" w:rsidRDefault="004E4103"/>
    <w:p w14:paraId="6F506BAB" w14:textId="7B3F6CE3" w:rsidR="00454644" w:rsidRDefault="00454644"/>
    <w:p w14:paraId="4B4144B7" w14:textId="1DA453D6" w:rsidR="00454644" w:rsidRDefault="00454644"/>
    <w:p w14:paraId="4430E8EC" w14:textId="236477B5" w:rsidR="00AA3F2B" w:rsidRDefault="00AA3F2B"/>
    <w:p w14:paraId="605129A7" w14:textId="24B7CFC6" w:rsidR="00AA3F2B" w:rsidRDefault="00AA3F2B"/>
    <w:p w14:paraId="3AAAAC2E" w14:textId="409C44F7" w:rsidR="00AA3F2B" w:rsidRDefault="00AA3F2B"/>
    <w:p w14:paraId="460E92EB" w14:textId="38271D62" w:rsidR="00AA3F2B" w:rsidRDefault="00AA3F2B"/>
    <w:p w14:paraId="4F9F148A" w14:textId="24E3C71A" w:rsidR="00AA3F2B" w:rsidRDefault="00AA3F2B"/>
    <w:p w14:paraId="515A0989" w14:textId="062CA57D" w:rsidR="00AA3F2B" w:rsidRDefault="00AA3F2B"/>
    <w:p w14:paraId="4851A9C1" w14:textId="7FEA3943" w:rsidR="00AA3F2B" w:rsidRDefault="00AA3F2B"/>
    <w:p w14:paraId="57A3AB9C" w14:textId="3CFB6BA5" w:rsidR="00AA3F2B" w:rsidRDefault="00AA3F2B"/>
    <w:p w14:paraId="145D68F8" w14:textId="5E90A545" w:rsidR="00AA3F2B" w:rsidRDefault="00AA3F2B"/>
    <w:p w14:paraId="2683C00D" w14:textId="77777777" w:rsidR="00F62A57" w:rsidRDefault="00F62A57"/>
    <w:sectPr w:rsidR="00F62A57" w:rsidSect="00135A2E">
      <w:footerReference w:type="default" r:id="rId8"/>
      <w:pgSz w:w="16838" w:h="11906" w:orient="landscape"/>
      <w:pgMar w:top="1134" w:right="820" w:bottom="709" w:left="85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86C5" w14:textId="77777777" w:rsidR="00C87C4F" w:rsidRDefault="00C87C4F" w:rsidP="00DC084E">
      <w:r>
        <w:separator/>
      </w:r>
    </w:p>
  </w:endnote>
  <w:endnote w:type="continuationSeparator" w:id="0">
    <w:p w14:paraId="6929DAE8" w14:textId="77777777" w:rsidR="00C87C4F" w:rsidRDefault="00C87C4F" w:rsidP="00D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414410"/>
      <w:docPartObj>
        <w:docPartGallery w:val="Page Numbers (Bottom of Page)"/>
        <w:docPartUnique/>
      </w:docPartObj>
    </w:sdtPr>
    <w:sdtEndPr/>
    <w:sdtContent>
      <w:p w14:paraId="3FD81978" w14:textId="594C2A4D" w:rsidR="00DC084E" w:rsidRDefault="00DC084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F3BB0" w14:textId="3C905CF7" w:rsidR="00DC084E" w:rsidRDefault="00483649" w:rsidP="00135A2E">
    <w:pPr>
      <w:pStyle w:val="AltBilgi"/>
      <w:jc w:val="right"/>
    </w:pPr>
    <w:r>
      <w:t xml:space="preserve">Pano Projeleri Çizimi </w:t>
    </w:r>
    <w:r w:rsidR="00135A2E">
      <w:t>Dersi, 2022-2023 Eğitim-Öğretim Yılı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329B" w14:textId="77777777" w:rsidR="00C87C4F" w:rsidRDefault="00C87C4F" w:rsidP="00DC084E">
      <w:r>
        <w:separator/>
      </w:r>
    </w:p>
  </w:footnote>
  <w:footnote w:type="continuationSeparator" w:id="0">
    <w:p w14:paraId="18461B11" w14:textId="77777777" w:rsidR="00C87C4F" w:rsidRDefault="00C87C4F" w:rsidP="00DC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48B"/>
    <w:multiLevelType w:val="hybridMultilevel"/>
    <w:tmpl w:val="D11E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6957"/>
    <w:multiLevelType w:val="hybridMultilevel"/>
    <w:tmpl w:val="14347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7EBC"/>
    <w:multiLevelType w:val="hybridMultilevel"/>
    <w:tmpl w:val="778A6460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5DB5"/>
    <w:multiLevelType w:val="hybridMultilevel"/>
    <w:tmpl w:val="83E2E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C7A17"/>
    <w:multiLevelType w:val="hybridMultilevel"/>
    <w:tmpl w:val="15189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387E"/>
    <w:multiLevelType w:val="hybridMultilevel"/>
    <w:tmpl w:val="FE3C0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D147C"/>
    <w:multiLevelType w:val="hybridMultilevel"/>
    <w:tmpl w:val="FC62F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6350">
    <w:abstractNumId w:val="5"/>
  </w:num>
  <w:num w:numId="2" w16cid:durableId="2142993455">
    <w:abstractNumId w:val="6"/>
  </w:num>
  <w:num w:numId="3" w16cid:durableId="420569619">
    <w:abstractNumId w:val="1"/>
  </w:num>
  <w:num w:numId="4" w16cid:durableId="918246765">
    <w:abstractNumId w:val="0"/>
  </w:num>
  <w:num w:numId="5" w16cid:durableId="722027896">
    <w:abstractNumId w:val="4"/>
  </w:num>
  <w:num w:numId="6" w16cid:durableId="1828665837">
    <w:abstractNumId w:val="2"/>
  </w:num>
  <w:num w:numId="7" w16cid:durableId="16247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3"/>
    <w:rsid w:val="00002B70"/>
    <w:rsid w:val="00004177"/>
    <w:rsid w:val="000104F9"/>
    <w:rsid w:val="0001168C"/>
    <w:rsid w:val="00021A32"/>
    <w:rsid w:val="000229ED"/>
    <w:rsid w:val="00056E56"/>
    <w:rsid w:val="00057813"/>
    <w:rsid w:val="00057E0B"/>
    <w:rsid w:val="000641E1"/>
    <w:rsid w:val="00086A65"/>
    <w:rsid w:val="00092B32"/>
    <w:rsid w:val="000A3DEF"/>
    <w:rsid w:val="000A50A9"/>
    <w:rsid w:val="000C55FA"/>
    <w:rsid w:val="000C71F4"/>
    <w:rsid w:val="000D0740"/>
    <w:rsid w:val="000F11F2"/>
    <w:rsid w:val="00103AEF"/>
    <w:rsid w:val="00117C82"/>
    <w:rsid w:val="0012182E"/>
    <w:rsid w:val="00135A2E"/>
    <w:rsid w:val="0014026D"/>
    <w:rsid w:val="00140444"/>
    <w:rsid w:val="0016172B"/>
    <w:rsid w:val="001716CB"/>
    <w:rsid w:val="001908E9"/>
    <w:rsid w:val="00190BD7"/>
    <w:rsid w:val="0019749C"/>
    <w:rsid w:val="001A3A6C"/>
    <w:rsid w:val="001B6715"/>
    <w:rsid w:val="001C18E3"/>
    <w:rsid w:val="001C2219"/>
    <w:rsid w:val="001E10DA"/>
    <w:rsid w:val="001E168D"/>
    <w:rsid w:val="001E494E"/>
    <w:rsid w:val="002038EE"/>
    <w:rsid w:val="0021331E"/>
    <w:rsid w:val="002369FE"/>
    <w:rsid w:val="002371C3"/>
    <w:rsid w:val="0024392E"/>
    <w:rsid w:val="00244A8D"/>
    <w:rsid w:val="002458E3"/>
    <w:rsid w:val="00252F94"/>
    <w:rsid w:val="002533D0"/>
    <w:rsid w:val="00255469"/>
    <w:rsid w:val="00255844"/>
    <w:rsid w:val="00256C2A"/>
    <w:rsid w:val="00260D9F"/>
    <w:rsid w:val="0026250B"/>
    <w:rsid w:val="002656DB"/>
    <w:rsid w:val="00266763"/>
    <w:rsid w:val="00283D68"/>
    <w:rsid w:val="002947E3"/>
    <w:rsid w:val="002A0590"/>
    <w:rsid w:val="002C6B22"/>
    <w:rsid w:val="002C70AB"/>
    <w:rsid w:val="002F536D"/>
    <w:rsid w:val="003029AC"/>
    <w:rsid w:val="00305978"/>
    <w:rsid w:val="00315021"/>
    <w:rsid w:val="00315E0D"/>
    <w:rsid w:val="003320B9"/>
    <w:rsid w:val="003321EB"/>
    <w:rsid w:val="0034196B"/>
    <w:rsid w:val="00360792"/>
    <w:rsid w:val="003611A4"/>
    <w:rsid w:val="003763E0"/>
    <w:rsid w:val="0038177F"/>
    <w:rsid w:val="003A7F4C"/>
    <w:rsid w:val="003B457C"/>
    <w:rsid w:val="003C3AA4"/>
    <w:rsid w:val="003C6F9D"/>
    <w:rsid w:val="003D010A"/>
    <w:rsid w:val="003D1A3A"/>
    <w:rsid w:val="003D4348"/>
    <w:rsid w:val="003E09E5"/>
    <w:rsid w:val="004012AB"/>
    <w:rsid w:val="004016A9"/>
    <w:rsid w:val="004076C8"/>
    <w:rsid w:val="00412E5E"/>
    <w:rsid w:val="00434633"/>
    <w:rsid w:val="004500C2"/>
    <w:rsid w:val="00451213"/>
    <w:rsid w:val="00454644"/>
    <w:rsid w:val="004608C4"/>
    <w:rsid w:val="00461996"/>
    <w:rsid w:val="00464DEA"/>
    <w:rsid w:val="00465688"/>
    <w:rsid w:val="00467C68"/>
    <w:rsid w:val="00476297"/>
    <w:rsid w:val="00483649"/>
    <w:rsid w:val="004B0127"/>
    <w:rsid w:val="004B10F3"/>
    <w:rsid w:val="004C3FF5"/>
    <w:rsid w:val="004C7BFF"/>
    <w:rsid w:val="004D3942"/>
    <w:rsid w:val="004E4103"/>
    <w:rsid w:val="004E5A7C"/>
    <w:rsid w:val="00500CE8"/>
    <w:rsid w:val="005159DA"/>
    <w:rsid w:val="00545CEA"/>
    <w:rsid w:val="00547CF5"/>
    <w:rsid w:val="00550BCC"/>
    <w:rsid w:val="005519CC"/>
    <w:rsid w:val="005603F2"/>
    <w:rsid w:val="00565C40"/>
    <w:rsid w:val="00575B3C"/>
    <w:rsid w:val="0059575F"/>
    <w:rsid w:val="005A2CA0"/>
    <w:rsid w:val="005A7F20"/>
    <w:rsid w:val="005B06D6"/>
    <w:rsid w:val="005C57E0"/>
    <w:rsid w:val="005C7120"/>
    <w:rsid w:val="005D0B2D"/>
    <w:rsid w:val="005D7A51"/>
    <w:rsid w:val="005E40AF"/>
    <w:rsid w:val="005F13A0"/>
    <w:rsid w:val="005F2D71"/>
    <w:rsid w:val="006020C9"/>
    <w:rsid w:val="00606270"/>
    <w:rsid w:val="00606ED8"/>
    <w:rsid w:val="00611FF0"/>
    <w:rsid w:val="00612E38"/>
    <w:rsid w:val="006212FA"/>
    <w:rsid w:val="0062260D"/>
    <w:rsid w:val="0063385D"/>
    <w:rsid w:val="00644CCD"/>
    <w:rsid w:val="00660724"/>
    <w:rsid w:val="006703C9"/>
    <w:rsid w:val="00670C9D"/>
    <w:rsid w:val="00672869"/>
    <w:rsid w:val="0067517F"/>
    <w:rsid w:val="006758BC"/>
    <w:rsid w:val="006854FB"/>
    <w:rsid w:val="006A2710"/>
    <w:rsid w:val="006C043E"/>
    <w:rsid w:val="006C05BF"/>
    <w:rsid w:val="006C0DE5"/>
    <w:rsid w:val="006C6469"/>
    <w:rsid w:val="006D035B"/>
    <w:rsid w:val="006D4D13"/>
    <w:rsid w:val="006D5B68"/>
    <w:rsid w:val="006F1734"/>
    <w:rsid w:val="006F6A0A"/>
    <w:rsid w:val="0070177B"/>
    <w:rsid w:val="00703636"/>
    <w:rsid w:val="0070765F"/>
    <w:rsid w:val="00730AAE"/>
    <w:rsid w:val="007329A8"/>
    <w:rsid w:val="00736333"/>
    <w:rsid w:val="00737BF8"/>
    <w:rsid w:val="007423BD"/>
    <w:rsid w:val="007572A8"/>
    <w:rsid w:val="007751CE"/>
    <w:rsid w:val="007774EF"/>
    <w:rsid w:val="007900B6"/>
    <w:rsid w:val="007922AD"/>
    <w:rsid w:val="007B5C0D"/>
    <w:rsid w:val="007B6AA5"/>
    <w:rsid w:val="007D1F9F"/>
    <w:rsid w:val="007D4805"/>
    <w:rsid w:val="007D5177"/>
    <w:rsid w:val="007D63F0"/>
    <w:rsid w:val="007F4227"/>
    <w:rsid w:val="007F692E"/>
    <w:rsid w:val="0080514B"/>
    <w:rsid w:val="00811724"/>
    <w:rsid w:val="0082538F"/>
    <w:rsid w:val="008260DE"/>
    <w:rsid w:val="0083245A"/>
    <w:rsid w:val="008376C3"/>
    <w:rsid w:val="00850390"/>
    <w:rsid w:val="00850BCA"/>
    <w:rsid w:val="00853EE1"/>
    <w:rsid w:val="00875433"/>
    <w:rsid w:val="0088041C"/>
    <w:rsid w:val="00885E52"/>
    <w:rsid w:val="00896687"/>
    <w:rsid w:val="008A5EBE"/>
    <w:rsid w:val="008B0E5A"/>
    <w:rsid w:val="008B43CD"/>
    <w:rsid w:val="008C4A77"/>
    <w:rsid w:val="008E7991"/>
    <w:rsid w:val="008E7DB2"/>
    <w:rsid w:val="008F4F5E"/>
    <w:rsid w:val="009044AD"/>
    <w:rsid w:val="00905D53"/>
    <w:rsid w:val="00917988"/>
    <w:rsid w:val="00926B21"/>
    <w:rsid w:val="009428B6"/>
    <w:rsid w:val="00943B29"/>
    <w:rsid w:val="00963AD9"/>
    <w:rsid w:val="00973BB7"/>
    <w:rsid w:val="00975997"/>
    <w:rsid w:val="00977D0B"/>
    <w:rsid w:val="009806D8"/>
    <w:rsid w:val="009850B9"/>
    <w:rsid w:val="009854B6"/>
    <w:rsid w:val="00992494"/>
    <w:rsid w:val="00994634"/>
    <w:rsid w:val="00995674"/>
    <w:rsid w:val="009B3284"/>
    <w:rsid w:val="009C4D45"/>
    <w:rsid w:val="009C7C1E"/>
    <w:rsid w:val="009D1B3A"/>
    <w:rsid w:val="009E3E8F"/>
    <w:rsid w:val="009F0659"/>
    <w:rsid w:val="009F49DA"/>
    <w:rsid w:val="009F545D"/>
    <w:rsid w:val="00A04A12"/>
    <w:rsid w:val="00A06FD9"/>
    <w:rsid w:val="00A21E82"/>
    <w:rsid w:val="00A31DAE"/>
    <w:rsid w:val="00A36921"/>
    <w:rsid w:val="00A41E37"/>
    <w:rsid w:val="00A44DD1"/>
    <w:rsid w:val="00A459D4"/>
    <w:rsid w:val="00A556B6"/>
    <w:rsid w:val="00A77745"/>
    <w:rsid w:val="00A94E3E"/>
    <w:rsid w:val="00AA3862"/>
    <w:rsid w:val="00AA3F2B"/>
    <w:rsid w:val="00AA47E8"/>
    <w:rsid w:val="00AB0393"/>
    <w:rsid w:val="00AB0559"/>
    <w:rsid w:val="00AB2059"/>
    <w:rsid w:val="00AB2DE8"/>
    <w:rsid w:val="00AC04CA"/>
    <w:rsid w:val="00AC37AE"/>
    <w:rsid w:val="00AD0767"/>
    <w:rsid w:val="00AD127A"/>
    <w:rsid w:val="00AD1CC8"/>
    <w:rsid w:val="00AF0E1E"/>
    <w:rsid w:val="00AF4427"/>
    <w:rsid w:val="00AF62AE"/>
    <w:rsid w:val="00B00CAA"/>
    <w:rsid w:val="00B03251"/>
    <w:rsid w:val="00B05CC0"/>
    <w:rsid w:val="00B11EA8"/>
    <w:rsid w:val="00B22DBD"/>
    <w:rsid w:val="00B2493F"/>
    <w:rsid w:val="00B401E0"/>
    <w:rsid w:val="00B4213A"/>
    <w:rsid w:val="00B43FD5"/>
    <w:rsid w:val="00B47F13"/>
    <w:rsid w:val="00B50DF6"/>
    <w:rsid w:val="00B54F87"/>
    <w:rsid w:val="00B7047B"/>
    <w:rsid w:val="00B84708"/>
    <w:rsid w:val="00B85607"/>
    <w:rsid w:val="00B93EF7"/>
    <w:rsid w:val="00BA7D37"/>
    <w:rsid w:val="00BC1DE1"/>
    <w:rsid w:val="00BC215A"/>
    <w:rsid w:val="00BC2D0B"/>
    <w:rsid w:val="00BD13E7"/>
    <w:rsid w:val="00BD3D4C"/>
    <w:rsid w:val="00BE5AED"/>
    <w:rsid w:val="00C03E96"/>
    <w:rsid w:val="00C14B71"/>
    <w:rsid w:val="00C23677"/>
    <w:rsid w:val="00C24A8D"/>
    <w:rsid w:val="00C47DB1"/>
    <w:rsid w:val="00C67347"/>
    <w:rsid w:val="00C72479"/>
    <w:rsid w:val="00C75302"/>
    <w:rsid w:val="00C87C4F"/>
    <w:rsid w:val="00C91E68"/>
    <w:rsid w:val="00CA679D"/>
    <w:rsid w:val="00CD6463"/>
    <w:rsid w:val="00CF1595"/>
    <w:rsid w:val="00CF1D9C"/>
    <w:rsid w:val="00CF5967"/>
    <w:rsid w:val="00D056DE"/>
    <w:rsid w:val="00D05A01"/>
    <w:rsid w:val="00D12183"/>
    <w:rsid w:val="00D13D48"/>
    <w:rsid w:val="00D2330E"/>
    <w:rsid w:val="00D26FFD"/>
    <w:rsid w:val="00D675E1"/>
    <w:rsid w:val="00D72BD7"/>
    <w:rsid w:val="00D92A2D"/>
    <w:rsid w:val="00D92EF7"/>
    <w:rsid w:val="00D9467A"/>
    <w:rsid w:val="00DC084E"/>
    <w:rsid w:val="00DC201D"/>
    <w:rsid w:val="00DD2B4D"/>
    <w:rsid w:val="00DD2D2E"/>
    <w:rsid w:val="00E04FA3"/>
    <w:rsid w:val="00E174FE"/>
    <w:rsid w:val="00E52268"/>
    <w:rsid w:val="00E605DA"/>
    <w:rsid w:val="00E74A06"/>
    <w:rsid w:val="00E8400A"/>
    <w:rsid w:val="00EA34C2"/>
    <w:rsid w:val="00EB3E57"/>
    <w:rsid w:val="00EB6627"/>
    <w:rsid w:val="00EC0487"/>
    <w:rsid w:val="00ED2A9A"/>
    <w:rsid w:val="00ED606A"/>
    <w:rsid w:val="00EF10C1"/>
    <w:rsid w:val="00EF5B8D"/>
    <w:rsid w:val="00F025A3"/>
    <w:rsid w:val="00F20F34"/>
    <w:rsid w:val="00F219AC"/>
    <w:rsid w:val="00F2423B"/>
    <w:rsid w:val="00F26478"/>
    <w:rsid w:val="00F35AD1"/>
    <w:rsid w:val="00F42A53"/>
    <w:rsid w:val="00F603D7"/>
    <w:rsid w:val="00F60CDE"/>
    <w:rsid w:val="00F62A57"/>
    <w:rsid w:val="00F64E43"/>
    <w:rsid w:val="00F6765B"/>
    <w:rsid w:val="00F7442B"/>
    <w:rsid w:val="00FB29B8"/>
    <w:rsid w:val="00FF165D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4262"/>
  <w15:chartTrackingRefBased/>
  <w15:docId w15:val="{6086C4EF-F77C-4E04-B0AF-B7DB707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08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084E"/>
  </w:style>
  <w:style w:type="paragraph" w:styleId="AltBilgi">
    <w:name w:val="footer"/>
    <w:basedOn w:val="Normal"/>
    <w:link w:val="AltBilgiChar"/>
    <w:uiPriority w:val="99"/>
    <w:unhideWhenUsed/>
    <w:rsid w:val="00DC08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084E"/>
  </w:style>
  <w:style w:type="paragraph" w:styleId="ListeParagraf">
    <w:name w:val="List Paragraph"/>
    <w:basedOn w:val="Normal"/>
    <w:link w:val="ListeParagrafChar"/>
    <w:uiPriority w:val="34"/>
    <w:qFormat/>
    <w:rsid w:val="00C47DB1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D2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4CE7-77FE-4020-92FD-E3BD6259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Dell</cp:lastModifiedBy>
  <cp:revision>5</cp:revision>
  <dcterms:created xsi:type="dcterms:W3CDTF">2023-09-11T12:23:00Z</dcterms:created>
  <dcterms:modified xsi:type="dcterms:W3CDTF">2023-09-12T07:54:00Z</dcterms:modified>
</cp:coreProperties>
</file>